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7A" w:rsidRPr="0007587B" w:rsidRDefault="0046747A" w:rsidP="007D2B5A">
      <w:pPr>
        <w:snapToGrid w:val="0"/>
        <w:spacing w:beforeLines="50" w:before="180" w:afterLines="50" w:after="180"/>
        <w:jc w:val="center"/>
        <w:rPr>
          <w:rFonts w:eastAsia="標楷體"/>
          <w:bCs/>
          <w:sz w:val="36"/>
          <w:szCs w:val="36"/>
        </w:rPr>
      </w:pPr>
      <w:r w:rsidRPr="0007587B">
        <w:rPr>
          <w:rFonts w:eastAsia="標楷體"/>
          <w:bCs/>
          <w:sz w:val="36"/>
          <w:szCs w:val="36"/>
        </w:rPr>
        <w:t>國立中山大學</w:t>
      </w:r>
      <w:r w:rsidR="00E376B5" w:rsidRPr="0007587B">
        <w:rPr>
          <w:rFonts w:eastAsia="標楷體" w:hint="eastAsia"/>
          <w:bCs/>
          <w:sz w:val="36"/>
          <w:szCs w:val="36"/>
        </w:rPr>
        <w:t>醫</w:t>
      </w:r>
      <w:r w:rsidRPr="0007587B">
        <w:rPr>
          <w:rFonts w:eastAsia="標楷體"/>
          <w:bCs/>
          <w:sz w:val="36"/>
          <w:szCs w:val="36"/>
        </w:rPr>
        <w:t>學院教學績優教師遴選</w:t>
      </w:r>
      <w:r w:rsidR="00E376B5" w:rsidRPr="0007587B">
        <w:rPr>
          <w:rFonts w:eastAsia="標楷體" w:hint="eastAsia"/>
          <w:bCs/>
          <w:sz w:val="36"/>
          <w:szCs w:val="36"/>
        </w:rPr>
        <w:t>要點</w:t>
      </w:r>
    </w:p>
    <w:p w:rsidR="00D46705" w:rsidRDefault="00A126C4" w:rsidP="007D2B5A">
      <w:pPr>
        <w:snapToGrid w:val="0"/>
        <w:spacing w:line="0" w:lineRule="atLeast"/>
        <w:jc w:val="right"/>
        <w:rPr>
          <w:rFonts w:eastAsia="標楷體"/>
          <w:sz w:val="20"/>
          <w:szCs w:val="20"/>
        </w:rPr>
      </w:pPr>
      <w:r w:rsidRPr="0007587B">
        <w:rPr>
          <w:rFonts w:eastAsia="標楷體" w:hint="eastAsia"/>
          <w:sz w:val="20"/>
          <w:szCs w:val="20"/>
        </w:rPr>
        <w:t>111</w:t>
      </w:r>
      <w:r w:rsidR="00D46705" w:rsidRPr="0007587B">
        <w:rPr>
          <w:rFonts w:eastAsia="標楷體"/>
          <w:sz w:val="20"/>
          <w:szCs w:val="20"/>
        </w:rPr>
        <w:t>年</w:t>
      </w:r>
      <w:r w:rsidRPr="0007587B">
        <w:rPr>
          <w:rFonts w:eastAsia="標楷體" w:hint="eastAsia"/>
          <w:sz w:val="20"/>
          <w:szCs w:val="20"/>
        </w:rPr>
        <w:t>11</w:t>
      </w:r>
      <w:r w:rsidR="00D46705" w:rsidRPr="0007587B">
        <w:rPr>
          <w:rFonts w:eastAsia="標楷體"/>
          <w:sz w:val="20"/>
          <w:szCs w:val="20"/>
        </w:rPr>
        <w:t>月</w:t>
      </w:r>
      <w:r w:rsidR="00E376B5" w:rsidRPr="0007587B">
        <w:rPr>
          <w:rFonts w:eastAsia="標楷體" w:hint="eastAsia"/>
          <w:sz w:val="20"/>
          <w:szCs w:val="20"/>
        </w:rPr>
        <w:t>0</w:t>
      </w:r>
      <w:r w:rsidRPr="0007587B">
        <w:rPr>
          <w:rFonts w:eastAsia="標楷體" w:hint="eastAsia"/>
          <w:sz w:val="20"/>
          <w:szCs w:val="20"/>
        </w:rPr>
        <w:t>2</w:t>
      </w:r>
      <w:r w:rsidR="00D46705" w:rsidRPr="0007587B">
        <w:rPr>
          <w:rFonts w:eastAsia="標楷體"/>
          <w:sz w:val="20"/>
          <w:szCs w:val="20"/>
        </w:rPr>
        <w:t>日</w:t>
      </w:r>
      <w:r w:rsidR="005E690F" w:rsidRPr="0007587B">
        <w:rPr>
          <w:rFonts w:eastAsia="標楷體" w:hint="eastAsia"/>
          <w:sz w:val="20"/>
          <w:szCs w:val="20"/>
        </w:rPr>
        <w:t>1</w:t>
      </w:r>
      <w:r w:rsidR="00E376B5" w:rsidRPr="0007587B">
        <w:rPr>
          <w:rFonts w:eastAsia="標楷體" w:hint="eastAsia"/>
          <w:sz w:val="20"/>
          <w:szCs w:val="20"/>
        </w:rPr>
        <w:t>11</w:t>
      </w:r>
      <w:r w:rsidR="00D46705" w:rsidRPr="0007587B">
        <w:rPr>
          <w:rFonts w:eastAsia="標楷體" w:hint="eastAsia"/>
          <w:sz w:val="20"/>
          <w:szCs w:val="20"/>
        </w:rPr>
        <w:t>學</w:t>
      </w:r>
      <w:r w:rsidR="00D46705" w:rsidRPr="0007587B">
        <w:rPr>
          <w:rFonts w:eastAsia="標楷體"/>
          <w:sz w:val="20"/>
          <w:szCs w:val="20"/>
        </w:rPr>
        <w:t>年度第</w:t>
      </w:r>
      <w:r w:rsidRPr="0007587B">
        <w:rPr>
          <w:rFonts w:eastAsia="標楷體" w:hint="eastAsia"/>
          <w:sz w:val="20"/>
          <w:szCs w:val="20"/>
        </w:rPr>
        <w:t>1</w:t>
      </w:r>
      <w:r w:rsidR="00D46705" w:rsidRPr="0007587B">
        <w:rPr>
          <w:rFonts w:eastAsia="標楷體"/>
          <w:sz w:val="20"/>
          <w:szCs w:val="20"/>
        </w:rPr>
        <w:t>次</w:t>
      </w:r>
      <w:r w:rsidR="00D46705" w:rsidRPr="0007587B">
        <w:rPr>
          <w:rFonts w:eastAsia="標楷體" w:hint="eastAsia"/>
          <w:sz w:val="20"/>
          <w:szCs w:val="20"/>
        </w:rPr>
        <w:t>院</w:t>
      </w:r>
      <w:proofErr w:type="gramStart"/>
      <w:r w:rsidR="00D46705" w:rsidRPr="0007587B">
        <w:rPr>
          <w:rFonts w:eastAsia="標楷體"/>
          <w:sz w:val="20"/>
          <w:szCs w:val="20"/>
        </w:rPr>
        <w:t>務</w:t>
      </w:r>
      <w:proofErr w:type="gramEnd"/>
      <w:r w:rsidR="00D46705" w:rsidRPr="0007587B">
        <w:rPr>
          <w:rFonts w:eastAsia="標楷體"/>
          <w:sz w:val="20"/>
          <w:szCs w:val="20"/>
        </w:rPr>
        <w:t>會議通過</w:t>
      </w:r>
    </w:p>
    <w:p w:rsidR="007D2B5A" w:rsidRPr="007D2B5A" w:rsidRDefault="007D2B5A" w:rsidP="00947006">
      <w:pPr>
        <w:snapToGrid w:val="0"/>
        <w:spacing w:afterLines="50" w:after="180" w:line="0" w:lineRule="atLeast"/>
        <w:jc w:val="right"/>
        <w:rPr>
          <w:rFonts w:eastAsia="標楷體"/>
          <w:color w:val="FF0000"/>
          <w:sz w:val="20"/>
          <w:szCs w:val="20"/>
        </w:rPr>
      </w:pPr>
      <w:r w:rsidRPr="007D2B5A">
        <w:rPr>
          <w:rFonts w:eastAsia="標楷體" w:hint="eastAsia"/>
          <w:color w:val="FF0000"/>
          <w:sz w:val="20"/>
          <w:szCs w:val="20"/>
        </w:rPr>
        <w:t>111</w:t>
      </w:r>
      <w:r w:rsidRPr="007D2B5A">
        <w:rPr>
          <w:rFonts w:eastAsia="標楷體" w:hint="eastAsia"/>
          <w:color w:val="FF0000"/>
          <w:sz w:val="20"/>
          <w:szCs w:val="20"/>
        </w:rPr>
        <w:t>年</w:t>
      </w:r>
      <w:r w:rsidR="006651F8">
        <w:rPr>
          <w:rFonts w:eastAsia="標楷體" w:hint="eastAsia"/>
          <w:color w:val="FF0000"/>
          <w:sz w:val="20"/>
          <w:szCs w:val="20"/>
        </w:rPr>
        <w:t>12</w:t>
      </w:r>
      <w:r w:rsidRPr="007D2B5A">
        <w:rPr>
          <w:rFonts w:eastAsia="標楷體" w:hint="eastAsia"/>
          <w:color w:val="FF0000"/>
          <w:sz w:val="20"/>
          <w:szCs w:val="20"/>
        </w:rPr>
        <w:t>月</w:t>
      </w:r>
      <w:r w:rsidRPr="007D2B5A">
        <w:rPr>
          <w:rFonts w:eastAsia="標楷體" w:hint="eastAsia"/>
          <w:color w:val="FF0000"/>
          <w:sz w:val="20"/>
          <w:szCs w:val="20"/>
        </w:rPr>
        <w:t>0</w:t>
      </w:r>
      <w:r w:rsidR="006651F8">
        <w:rPr>
          <w:rFonts w:eastAsia="標楷體" w:hint="eastAsia"/>
          <w:color w:val="FF0000"/>
          <w:sz w:val="20"/>
          <w:szCs w:val="20"/>
        </w:rPr>
        <w:t>5</w:t>
      </w:r>
      <w:r w:rsidRPr="007D2B5A">
        <w:rPr>
          <w:rFonts w:eastAsia="標楷體" w:hint="eastAsia"/>
          <w:color w:val="FF0000"/>
          <w:sz w:val="20"/>
          <w:szCs w:val="20"/>
        </w:rPr>
        <w:t>日</w:t>
      </w:r>
      <w:r w:rsidRPr="007D2B5A">
        <w:rPr>
          <w:rFonts w:eastAsia="標楷體" w:hint="eastAsia"/>
          <w:color w:val="FF0000"/>
          <w:sz w:val="20"/>
          <w:szCs w:val="20"/>
        </w:rPr>
        <w:t>111</w:t>
      </w:r>
      <w:r w:rsidRPr="007D2B5A">
        <w:rPr>
          <w:rFonts w:eastAsia="標楷體" w:hint="eastAsia"/>
          <w:color w:val="FF0000"/>
          <w:sz w:val="20"/>
          <w:szCs w:val="20"/>
        </w:rPr>
        <w:t>學年度第</w:t>
      </w:r>
      <w:r w:rsidR="006651F8">
        <w:rPr>
          <w:rFonts w:eastAsia="標楷體" w:hint="eastAsia"/>
          <w:color w:val="FF0000"/>
          <w:sz w:val="20"/>
          <w:szCs w:val="20"/>
        </w:rPr>
        <w:t>174</w:t>
      </w:r>
      <w:r w:rsidRPr="007D2B5A">
        <w:rPr>
          <w:rFonts w:eastAsia="標楷體" w:hint="eastAsia"/>
          <w:color w:val="FF0000"/>
          <w:sz w:val="20"/>
          <w:szCs w:val="20"/>
        </w:rPr>
        <w:t>次教務會議</w:t>
      </w:r>
      <w:r w:rsidR="006651F8">
        <w:rPr>
          <w:rFonts w:eastAsia="標楷體" w:hint="eastAsia"/>
          <w:color w:val="FF0000"/>
          <w:sz w:val="20"/>
          <w:szCs w:val="20"/>
        </w:rPr>
        <w:t>修正核備</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為獎勵教師教學優良表現，依據本校「延攬及留住大專校院特殊優秀人才原則」與「</w:t>
      </w:r>
      <w:r w:rsidR="00E376B5" w:rsidRPr="0007587B">
        <w:rPr>
          <w:rFonts w:eastAsia="標楷體" w:hint="eastAsia"/>
          <w:sz w:val="28"/>
          <w:szCs w:val="28"/>
        </w:rPr>
        <w:t>國立中山大學延攬及留住大專校院特殊優秀人才實施規範</w:t>
      </w:r>
      <w:r w:rsidRPr="0007587B">
        <w:rPr>
          <w:rFonts w:eastAsia="標楷體"/>
          <w:sz w:val="28"/>
          <w:szCs w:val="28"/>
        </w:rPr>
        <w:t>」，特制訂</w:t>
      </w:r>
      <w:r w:rsidR="00E376B5" w:rsidRPr="0007587B">
        <w:rPr>
          <w:rFonts w:eastAsia="標楷體" w:hint="eastAsia"/>
          <w:sz w:val="28"/>
          <w:szCs w:val="28"/>
        </w:rPr>
        <w:t>醫</w:t>
      </w:r>
      <w:r w:rsidRPr="0007587B">
        <w:rPr>
          <w:rFonts w:eastAsia="標楷體"/>
          <w:sz w:val="28"/>
          <w:szCs w:val="28"/>
        </w:rPr>
        <w:t>學院教學績優教師遴選</w:t>
      </w:r>
      <w:r w:rsidR="00960E74" w:rsidRPr="0007587B">
        <w:rPr>
          <w:rFonts w:eastAsia="標楷體"/>
          <w:sz w:val="28"/>
          <w:szCs w:val="28"/>
        </w:rPr>
        <w:t>要點</w:t>
      </w:r>
      <w:r w:rsidRPr="0007587B">
        <w:rPr>
          <w:rFonts w:eastAsia="標楷體"/>
          <w:sz w:val="28"/>
          <w:szCs w:val="28"/>
        </w:rPr>
        <w:t>。（以下簡稱本</w:t>
      </w:r>
      <w:r w:rsidR="00960E74" w:rsidRPr="0007587B">
        <w:rPr>
          <w:rFonts w:eastAsia="標楷體"/>
          <w:sz w:val="28"/>
          <w:szCs w:val="28"/>
        </w:rPr>
        <w:t>要點</w:t>
      </w:r>
      <w:r w:rsidRPr="0007587B">
        <w:rPr>
          <w:rFonts w:eastAsia="標楷體"/>
          <w:sz w:val="28"/>
          <w:szCs w:val="28"/>
        </w:rPr>
        <w:t>）</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申請本</w:t>
      </w:r>
      <w:r w:rsidR="00960E74" w:rsidRPr="0007587B">
        <w:rPr>
          <w:rFonts w:eastAsia="標楷體"/>
          <w:sz w:val="28"/>
          <w:szCs w:val="28"/>
        </w:rPr>
        <w:t>要點</w:t>
      </w:r>
      <w:r w:rsidRPr="0007587B">
        <w:rPr>
          <w:rFonts w:eastAsia="標楷體"/>
          <w:sz w:val="28"/>
          <w:szCs w:val="28"/>
        </w:rPr>
        <w:t>獎勵之教師，除須符合校訂基本資格外，並須符合下列各項條件：</w:t>
      </w:r>
    </w:p>
    <w:p w:rsidR="0046747A" w:rsidRPr="0007587B" w:rsidRDefault="0046747A" w:rsidP="009F5A15">
      <w:pPr>
        <w:pStyle w:val="a9"/>
        <w:numPr>
          <w:ilvl w:val="0"/>
          <w:numId w:val="17"/>
        </w:numPr>
        <w:tabs>
          <w:tab w:val="left" w:pos="1080"/>
        </w:tabs>
        <w:snapToGrid w:val="0"/>
        <w:spacing w:beforeLines="50" w:before="180" w:afterLines="50" w:after="180"/>
        <w:ind w:leftChars="0"/>
        <w:jc w:val="both"/>
        <w:rPr>
          <w:rFonts w:eastAsia="標楷體"/>
          <w:sz w:val="28"/>
          <w:szCs w:val="28"/>
        </w:rPr>
      </w:pPr>
      <w:r w:rsidRPr="0007587B">
        <w:rPr>
          <w:rFonts w:eastAsia="標楷體"/>
          <w:sz w:val="28"/>
          <w:szCs w:val="28"/>
        </w:rPr>
        <w:t>於</w:t>
      </w:r>
      <w:r w:rsidRPr="0007587B">
        <w:rPr>
          <w:rFonts w:eastAsia="標楷體"/>
          <w:kern w:val="0"/>
          <w:sz w:val="28"/>
          <w:szCs w:val="28"/>
        </w:rPr>
        <w:t>本校任教滿三年（含）以上之專任教授、副教授、助理教授</w:t>
      </w:r>
      <w:r w:rsidR="005338B7" w:rsidRPr="0007587B">
        <w:rPr>
          <w:rFonts w:eastAsia="標楷體" w:hint="eastAsia"/>
          <w:kern w:val="0"/>
          <w:sz w:val="28"/>
          <w:szCs w:val="28"/>
        </w:rPr>
        <w:t>、</w:t>
      </w:r>
      <w:r w:rsidR="005338B7" w:rsidRPr="0007587B">
        <w:rPr>
          <w:rFonts w:eastAsia="標楷體" w:hint="eastAsia"/>
          <w:sz w:val="28"/>
        </w:rPr>
        <w:t>講師</w:t>
      </w:r>
      <w:r w:rsidR="009F5A15" w:rsidRPr="0007587B">
        <w:rPr>
          <w:rFonts w:eastAsia="標楷體" w:hint="eastAsia"/>
          <w:kern w:val="0"/>
          <w:sz w:val="28"/>
          <w:szCs w:val="28"/>
        </w:rPr>
        <w:t>及約聘教師</w:t>
      </w:r>
      <w:r w:rsidRPr="0007587B">
        <w:rPr>
          <w:rFonts w:eastAsia="標楷體"/>
          <w:kern w:val="0"/>
          <w:sz w:val="28"/>
          <w:szCs w:val="28"/>
        </w:rPr>
        <w:t>。</w:t>
      </w:r>
    </w:p>
    <w:p w:rsidR="0046747A" w:rsidRPr="0007587B" w:rsidRDefault="0046747A" w:rsidP="009F5A15">
      <w:pPr>
        <w:pStyle w:val="a9"/>
        <w:numPr>
          <w:ilvl w:val="0"/>
          <w:numId w:val="17"/>
        </w:numPr>
        <w:tabs>
          <w:tab w:val="left" w:pos="1080"/>
        </w:tabs>
        <w:snapToGrid w:val="0"/>
        <w:spacing w:beforeLines="50" w:before="180" w:afterLines="50" w:after="180"/>
        <w:ind w:leftChars="0"/>
        <w:jc w:val="both"/>
        <w:rPr>
          <w:rFonts w:eastAsia="標楷體"/>
          <w:sz w:val="28"/>
          <w:szCs w:val="28"/>
        </w:rPr>
      </w:pPr>
      <w:r w:rsidRPr="0007587B">
        <w:rPr>
          <w:rFonts w:eastAsia="標楷體"/>
          <w:sz w:val="28"/>
          <w:szCs w:val="28"/>
        </w:rPr>
        <w:t>申請</w:t>
      </w:r>
      <w:r w:rsidRPr="0007587B">
        <w:rPr>
          <w:rFonts w:eastAsia="標楷體"/>
          <w:kern w:val="0"/>
          <w:sz w:val="28"/>
          <w:szCs w:val="28"/>
        </w:rPr>
        <w:t>時前一學年度之授課時數達本校「教師授課鐘點核計準則」規定。</w:t>
      </w:r>
    </w:p>
    <w:p w:rsidR="00A673C2" w:rsidRPr="0007587B" w:rsidRDefault="00A673C2" w:rsidP="009F5A15">
      <w:pPr>
        <w:pStyle w:val="a9"/>
        <w:numPr>
          <w:ilvl w:val="0"/>
          <w:numId w:val="17"/>
        </w:numPr>
        <w:tabs>
          <w:tab w:val="left" w:pos="1080"/>
        </w:tabs>
        <w:snapToGrid w:val="0"/>
        <w:spacing w:beforeLines="50" w:before="180" w:afterLines="50" w:after="180"/>
        <w:ind w:leftChars="0"/>
        <w:jc w:val="both"/>
        <w:rPr>
          <w:rFonts w:eastAsia="標楷體"/>
          <w:kern w:val="0"/>
          <w:sz w:val="28"/>
          <w:szCs w:val="28"/>
        </w:rPr>
      </w:pPr>
      <w:r w:rsidRPr="0007587B">
        <w:rPr>
          <w:rFonts w:eastAsia="標楷體" w:hint="eastAsia"/>
          <w:kern w:val="0"/>
          <w:sz w:val="28"/>
          <w:szCs w:val="28"/>
        </w:rPr>
        <w:t>前二學年度教授全英語授課課程至少一門，或參與本校教師</w:t>
      </w:r>
      <w:r w:rsidRPr="0007587B">
        <w:rPr>
          <w:rFonts w:eastAsia="標楷體"/>
          <w:kern w:val="0"/>
          <w:sz w:val="28"/>
          <w:szCs w:val="28"/>
        </w:rPr>
        <w:t>EMI</w:t>
      </w:r>
      <w:r w:rsidRPr="0007587B">
        <w:rPr>
          <w:rFonts w:eastAsia="標楷體" w:hint="eastAsia"/>
          <w:kern w:val="0"/>
          <w:sz w:val="28"/>
          <w:szCs w:val="28"/>
        </w:rPr>
        <w:t>培訓計畫至少二場次（須包含至少一次教學演示或教學觀課）</w:t>
      </w:r>
      <w:r w:rsidR="004A51CE">
        <w:rPr>
          <w:rFonts w:eastAsia="標楷體" w:hint="eastAsia"/>
          <w:kern w:val="0"/>
          <w:sz w:val="28"/>
          <w:szCs w:val="28"/>
        </w:rPr>
        <w:t>。</w:t>
      </w:r>
    </w:p>
    <w:p w:rsidR="0046747A" w:rsidRPr="0007587B" w:rsidRDefault="0046747A" w:rsidP="009F5A15">
      <w:pPr>
        <w:pStyle w:val="a9"/>
        <w:numPr>
          <w:ilvl w:val="0"/>
          <w:numId w:val="17"/>
        </w:numPr>
        <w:tabs>
          <w:tab w:val="left" w:pos="1080"/>
        </w:tabs>
        <w:snapToGrid w:val="0"/>
        <w:spacing w:beforeLines="50" w:before="180" w:afterLines="50" w:after="180"/>
        <w:ind w:leftChars="0"/>
        <w:jc w:val="both"/>
        <w:rPr>
          <w:rFonts w:eastAsia="標楷體"/>
          <w:kern w:val="0"/>
          <w:sz w:val="28"/>
          <w:szCs w:val="28"/>
        </w:rPr>
      </w:pPr>
      <w:r w:rsidRPr="0007587B">
        <w:rPr>
          <w:rFonts w:eastAsia="標楷體"/>
          <w:kern w:val="0"/>
          <w:sz w:val="28"/>
          <w:szCs w:val="28"/>
        </w:rPr>
        <w:t>講授類</w:t>
      </w:r>
      <w:r w:rsidR="005845E9" w:rsidRPr="0007587B">
        <w:rPr>
          <w:rFonts w:eastAsia="標楷體" w:hint="eastAsia"/>
          <w:kern w:val="0"/>
          <w:sz w:val="28"/>
          <w:szCs w:val="28"/>
        </w:rPr>
        <w:t>及必修實驗類之三</w:t>
      </w:r>
      <w:r w:rsidRPr="0007587B">
        <w:rPr>
          <w:rFonts w:eastAsia="標楷體"/>
          <w:kern w:val="0"/>
          <w:sz w:val="28"/>
          <w:szCs w:val="28"/>
        </w:rPr>
        <w:t>年平均教學當量達到</w:t>
      </w:r>
      <w:r w:rsidRPr="0007587B">
        <w:rPr>
          <w:rFonts w:eastAsia="標楷體" w:hint="eastAsia"/>
          <w:kern w:val="0"/>
          <w:sz w:val="28"/>
          <w:szCs w:val="28"/>
        </w:rPr>
        <w:t>所屬系所</w:t>
      </w:r>
      <w:r w:rsidRPr="0007587B">
        <w:rPr>
          <w:rFonts w:eastAsia="標楷體"/>
          <w:kern w:val="0"/>
          <w:sz w:val="28"/>
          <w:szCs w:val="28"/>
        </w:rPr>
        <w:t>平均數之</w:t>
      </w:r>
      <w:r w:rsidR="009C6635" w:rsidRPr="0007587B">
        <w:rPr>
          <w:rFonts w:eastAsia="標楷體" w:hint="eastAsia"/>
          <w:kern w:val="0"/>
          <w:sz w:val="28"/>
          <w:szCs w:val="28"/>
        </w:rPr>
        <w:t>5</w:t>
      </w:r>
      <w:r w:rsidR="005F0490" w:rsidRPr="0007587B">
        <w:rPr>
          <w:rFonts w:eastAsia="標楷體" w:hint="eastAsia"/>
          <w:kern w:val="0"/>
          <w:sz w:val="28"/>
          <w:szCs w:val="28"/>
        </w:rPr>
        <w:t>0</w:t>
      </w:r>
      <w:r w:rsidR="005F0490" w:rsidRPr="0007587B">
        <w:rPr>
          <w:rFonts w:eastAsia="標楷體"/>
          <w:kern w:val="0"/>
          <w:sz w:val="28"/>
          <w:szCs w:val="28"/>
        </w:rPr>
        <w:t>%</w:t>
      </w:r>
      <w:r w:rsidRPr="0007587B">
        <w:rPr>
          <w:rFonts w:eastAsia="標楷體"/>
          <w:kern w:val="0"/>
          <w:sz w:val="28"/>
          <w:szCs w:val="28"/>
        </w:rPr>
        <w:t>者（教師休假之學期數免</w:t>
      </w:r>
      <w:proofErr w:type="gramStart"/>
      <w:r w:rsidRPr="0007587B">
        <w:rPr>
          <w:rFonts w:eastAsia="標楷體"/>
          <w:kern w:val="0"/>
          <w:sz w:val="28"/>
          <w:szCs w:val="28"/>
        </w:rPr>
        <w:t>予計</w:t>
      </w:r>
      <w:proofErr w:type="gramEnd"/>
      <w:r w:rsidRPr="0007587B">
        <w:rPr>
          <w:rFonts w:eastAsia="標楷體"/>
          <w:kern w:val="0"/>
          <w:sz w:val="28"/>
          <w:szCs w:val="28"/>
        </w:rPr>
        <w:t>算，兼任行政職務者，減授時數得予扣除）。</w:t>
      </w:r>
    </w:p>
    <w:p w:rsidR="00160FBD" w:rsidRPr="0007587B" w:rsidRDefault="00160FBD" w:rsidP="009F5A15">
      <w:pPr>
        <w:numPr>
          <w:ilvl w:val="0"/>
          <w:numId w:val="1"/>
        </w:numPr>
        <w:tabs>
          <w:tab w:val="clear" w:pos="720"/>
          <w:tab w:val="left" w:pos="709"/>
        </w:tabs>
        <w:snapToGrid w:val="0"/>
        <w:spacing w:beforeLines="50" w:before="180" w:afterLines="50" w:after="180"/>
        <w:ind w:left="709" w:hanging="695"/>
        <w:jc w:val="both"/>
        <w:rPr>
          <w:rFonts w:eastAsia="標楷體"/>
          <w:kern w:val="0"/>
          <w:sz w:val="28"/>
          <w:szCs w:val="28"/>
        </w:rPr>
      </w:pPr>
      <w:r w:rsidRPr="0007587B">
        <w:rPr>
          <w:rFonts w:eastAsia="標楷體" w:hint="eastAsia"/>
          <w:kern w:val="0"/>
          <w:sz w:val="28"/>
          <w:szCs w:val="28"/>
        </w:rPr>
        <w:t>教學績優教師獎勵以一年為一期，教師於兩年內至多獲獎一次。</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申請本</w:t>
      </w:r>
      <w:r w:rsidR="00960E74" w:rsidRPr="0007587B">
        <w:rPr>
          <w:rFonts w:eastAsia="標楷體"/>
          <w:sz w:val="28"/>
          <w:szCs w:val="28"/>
        </w:rPr>
        <w:t>要點</w:t>
      </w:r>
      <w:r w:rsidRPr="0007587B">
        <w:rPr>
          <w:rFonts w:eastAsia="標楷體"/>
          <w:sz w:val="28"/>
          <w:szCs w:val="28"/>
        </w:rPr>
        <w:t>獎勵之教師，應填具本校「</w:t>
      </w:r>
      <w:r w:rsidR="00FC4C49" w:rsidRPr="0007587B">
        <w:rPr>
          <w:rFonts w:eastAsia="標楷體" w:hint="eastAsia"/>
          <w:sz w:val="28"/>
          <w:szCs w:val="28"/>
        </w:rPr>
        <w:t>醫</w:t>
      </w:r>
      <w:r w:rsidRPr="0007587B">
        <w:rPr>
          <w:rFonts w:eastAsia="標楷體"/>
          <w:sz w:val="28"/>
          <w:szCs w:val="28"/>
        </w:rPr>
        <w:t>學院教學績優教師遴選</w:t>
      </w:r>
      <w:r w:rsidR="00674245" w:rsidRPr="0007587B">
        <w:rPr>
          <w:rFonts w:eastAsia="標楷體"/>
          <w:sz w:val="28"/>
          <w:szCs w:val="28"/>
        </w:rPr>
        <w:t>資料</w:t>
      </w:r>
      <w:r w:rsidRPr="0007587B">
        <w:rPr>
          <w:rFonts w:eastAsia="標楷體"/>
          <w:sz w:val="28"/>
          <w:szCs w:val="28"/>
        </w:rPr>
        <w:t>表」，並檢附相關</w:t>
      </w:r>
      <w:r w:rsidR="00A04DDE" w:rsidRPr="0007587B">
        <w:rPr>
          <w:rFonts w:eastAsia="標楷體" w:hint="eastAsia"/>
          <w:sz w:val="28"/>
          <w:szCs w:val="28"/>
        </w:rPr>
        <w:t>有利審查</w:t>
      </w:r>
      <w:r w:rsidRPr="0007587B">
        <w:rPr>
          <w:rFonts w:eastAsia="標楷體"/>
          <w:sz w:val="28"/>
          <w:szCs w:val="28"/>
        </w:rPr>
        <w:t>證明文件及檔案</w:t>
      </w:r>
      <w:r w:rsidR="009C7EB9" w:rsidRPr="0007587B">
        <w:rPr>
          <w:rFonts w:eastAsia="標楷體" w:hint="eastAsia"/>
          <w:sz w:val="28"/>
          <w:szCs w:val="28"/>
        </w:rPr>
        <w:t>(</w:t>
      </w:r>
      <w:r w:rsidR="009C7EB9" w:rsidRPr="0007587B">
        <w:rPr>
          <w:rFonts w:eastAsia="標楷體" w:hint="eastAsia"/>
          <w:sz w:val="28"/>
          <w:szCs w:val="28"/>
        </w:rPr>
        <w:t>教師休假研究之學期，所附資料得往前追溯列計</w:t>
      </w:r>
      <w:r w:rsidR="009C7EB9" w:rsidRPr="0007587B">
        <w:rPr>
          <w:rFonts w:eastAsia="標楷體" w:hint="eastAsia"/>
          <w:sz w:val="28"/>
          <w:szCs w:val="28"/>
        </w:rPr>
        <w:t>)</w:t>
      </w:r>
      <w:r w:rsidR="009C7EB9" w:rsidRPr="0007587B">
        <w:rPr>
          <w:rFonts w:eastAsia="標楷體" w:hint="eastAsia"/>
          <w:sz w:val="28"/>
          <w:szCs w:val="28"/>
        </w:rPr>
        <w:t>，經系所核定</w:t>
      </w:r>
      <w:r w:rsidR="009C7EB9" w:rsidRPr="0007587B">
        <w:rPr>
          <w:rFonts w:eastAsia="標楷體"/>
          <w:sz w:val="28"/>
          <w:szCs w:val="28"/>
        </w:rPr>
        <w:t>向本院申請。</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本院</w:t>
      </w:r>
      <w:r w:rsidRPr="0007587B">
        <w:rPr>
          <w:rFonts w:eastAsia="標楷體"/>
          <w:kern w:val="0"/>
          <w:sz w:val="28"/>
          <w:szCs w:val="28"/>
        </w:rPr>
        <w:t>「</w:t>
      </w:r>
      <w:r w:rsidRPr="0007587B">
        <w:rPr>
          <w:rFonts w:eastAsia="標楷體"/>
          <w:sz w:val="28"/>
          <w:szCs w:val="28"/>
        </w:rPr>
        <w:t>教學績優教師</w:t>
      </w:r>
      <w:r w:rsidRPr="0007587B">
        <w:rPr>
          <w:rFonts w:eastAsia="標楷體"/>
          <w:kern w:val="0"/>
          <w:sz w:val="28"/>
          <w:szCs w:val="28"/>
        </w:rPr>
        <w:t>遴選委員會」</w:t>
      </w:r>
      <w:r w:rsidRPr="0007587B">
        <w:rPr>
          <w:rFonts w:eastAsia="標楷體"/>
          <w:sz w:val="28"/>
          <w:szCs w:val="28"/>
        </w:rPr>
        <w:t>（以下簡稱本會）</w:t>
      </w:r>
      <w:r w:rsidRPr="0007587B">
        <w:rPr>
          <w:rFonts w:eastAsia="標楷體"/>
          <w:kern w:val="0"/>
          <w:sz w:val="28"/>
          <w:szCs w:val="28"/>
        </w:rPr>
        <w:t>之組成及作業程序如下：</w:t>
      </w:r>
    </w:p>
    <w:p w:rsidR="0046747A" w:rsidRPr="0007587B" w:rsidRDefault="007F1B1C" w:rsidP="009F5A15">
      <w:pPr>
        <w:pStyle w:val="a9"/>
        <w:numPr>
          <w:ilvl w:val="0"/>
          <w:numId w:val="18"/>
        </w:numPr>
        <w:tabs>
          <w:tab w:val="left" w:pos="1080"/>
        </w:tabs>
        <w:snapToGrid w:val="0"/>
        <w:spacing w:beforeLines="50" w:before="180" w:afterLines="50" w:after="180"/>
        <w:ind w:leftChars="0"/>
        <w:jc w:val="both"/>
        <w:rPr>
          <w:rFonts w:eastAsia="標楷體"/>
          <w:sz w:val="28"/>
          <w:szCs w:val="28"/>
        </w:rPr>
      </w:pPr>
      <w:r w:rsidRPr="0007587B">
        <w:rPr>
          <w:rFonts w:eastAsia="標楷體" w:hint="eastAsia"/>
          <w:kern w:val="0"/>
          <w:sz w:val="28"/>
          <w:szCs w:val="28"/>
        </w:rPr>
        <w:t>院長為</w:t>
      </w:r>
      <w:r w:rsidRPr="0007587B">
        <w:rPr>
          <w:rFonts w:eastAsia="標楷體"/>
          <w:sz w:val="28"/>
          <w:szCs w:val="28"/>
        </w:rPr>
        <w:t>本會</w:t>
      </w:r>
      <w:r w:rsidRPr="0007587B">
        <w:rPr>
          <w:rFonts w:eastAsia="標楷體" w:hint="eastAsia"/>
          <w:kern w:val="0"/>
          <w:sz w:val="28"/>
          <w:szCs w:val="28"/>
        </w:rPr>
        <w:t>當然委員及召集人</w:t>
      </w:r>
      <w:r w:rsidR="00A673C2" w:rsidRPr="0007587B">
        <w:rPr>
          <w:rFonts w:eastAsia="標楷體" w:hint="eastAsia"/>
          <w:kern w:val="0"/>
          <w:sz w:val="28"/>
          <w:szCs w:val="28"/>
        </w:rPr>
        <w:t>，</w:t>
      </w:r>
      <w:r w:rsidRPr="0007587B">
        <w:rPr>
          <w:rFonts w:eastAsia="標楷體" w:hint="eastAsia"/>
          <w:kern w:val="0"/>
          <w:sz w:val="28"/>
          <w:szCs w:val="28"/>
        </w:rPr>
        <w:t>並</w:t>
      </w:r>
      <w:r w:rsidR="00A673C2" w:rsidRPr="0007587B">
        <w:rPr>
          <w:rFonts w:eastAsia="標楷體" w:hint="eastAsia"/>
          <w:kern w:val="0"/>
          <w:sz w:val="28"/>
          <w:szCs w:val="28"/>
        </w:rPr>
        <w:t>由本院各系所各推選一名教</w:t>
      </w:r>
      <w:r w:rsidR="00160FBD" w:rsidRPr="0007587B">
        <w:rPr>
          <w:rFonts w:eastAsia="標楷體" w:hint="eastAsia"/>
          <w:kern w:val="0"/>
          <w:sz w:val="28"/>
          <w:szCs w:val="28"/>
        </w:rPr>
        <w:t>師</w:t>
      </w:r>
      <w:r w:rsidR="00A673C2" w:rsidRPr="0007587B">
        <w:rPr>
          <w:rFonts w:eastAsia="標楷體" w:hint="eastAsia"/>
          <w:kern w:val="0"/>
          <w:sz w:val="28"/>
          <w:szCs w:val="28"/>
        </w:rPr>
        <w:t>，另由院長聘請其他學院（含西灣學院、研究學院）曾獲本校「教學特聘教授（教學傑出獎）」、「傑出教學獎」、「教學</w:t>
      </w:r>
      <w:proofErr w:type="gramStart"/>
      <w:r w:rsidR="00A673C2" w:rsidRPr="0007587B">
        <w:rPr>
          <w:rFonts w:eastAsia="標楷體" w:hint="eastAsia"/>
          <w:kern w:val="0"/>
          <w:sz w:val="28"/>
          <w:szCs w:val="28"/>
        </w:rPr>
        <w:t>績優獎</w:t>
      </w:r>
      <w:proofErr w:type="gramEnd"/>
      <w:r w:rsidR="00A673C2" w:rsidRPr="0007587B">
        <w:rPr>
          <w:rFonts w:eastAsia="標楷體" w:hint="eastAsia"/>
          <w:kern w:val="0"/>
          <w:sz w:val="28"/>
          <w:szCs w:val="28"/>
        </w:rPr>
        <w:t>」或「優良教學獎」之教師至少三名共同組成之</w:t>
      </w:r>
      <w:r w:rsidR="0046747A" w:rsidRPr="0007587B">
        <w:rPr>
          <w:rFonts w:eastAsia="標楷體"/>
          <w:kern w:val="0"/>
          <w:sz w:val="28"/>
          <w:szCs w:val="28"/>
        </w:rPr>
        <w:t>。</w:t>
      </w:r>
    </w:p>
    <w:p w:rsidR="0046747A" w:rsidRPr="0007587B" w:rsidRDefault="0046747A" w:rsidP="009F5A15">
      <w:pPr>
        <w:pStyle w:val="a9"/>
        <w:numPr>
          <w:ilvl w:val="0"/>
          <w:numId w:val="18"/>
        </w:numPr>
        <w:tabs>
          <w:tab w:val="left" w:pos="1080"/>
        </w:tabs>
        <w:snapToGrid w:val="0"/>
        <w:spacing w:beforeLines="50" w:before="180" w:afterLines="50" w:after="180"/>
        <w:ind w:leftChars="0"/>
        <w:jc w:val="both"/>
        <w:rPr>
          <w:rFonts w:eastAsia="標楷體"/>
          <w:sz w:val="28"/>
          <w:szCs w:val="28"/>
        </w:rPr>
      </w:pPr>
      <w:r w:rsidRPr="0007587B">
        <w:rPr>
          <w:rFonts w:eastAsia="標楷體"/>
          <w:sz w:val="28"/>
          <w:szCs w:val="28"/>
        </w:rPr>
        <w:t>本會會議</w:t>
      </w:r>
      <w:r w:rsidRPr="0007587B">
        <w:rPr>
          <w:rFonts w:eastAsia="標楷體"/>
          <w:kern w:val="0"/>
          <w:sz w:val="28"/>
          <w:szCs w:val="28"/>
        </w:rPr>
        <w:t>之召開須有三分之二（含）以上之遴選委員出席始可開會審議，</w:t>
      </w:r>
      <w:r w:rsidRPr="0007587B">
        <w:rPr>
          <w:rFonts w:eastAsia="標楷體" w:hint="eastAsia"/>
          <w:kern w:val="0"/>
          <w:sz w:val="28"/>
          <w:szCs w:val="28"/>
        </w:rPr>
        <w:t>當然委員如為候選教師，則由院長另聘教師擔任，其他</w:t>
      </w:r>
      <w:r w:rsidRPr="0007587B">
        <w:rPr>
          <w:rFonts w:eastAsia="標楷體"/>
          <w:kern w:val="0"/>
          <w:sz w:val="28"/>
          <w:szCs w:val="28"/>
        </w:rPr>
        <w:t>遴選委員不得委任他人代理。</w:t>
      </w:r>
    </w:p>
    <w:p w:rsidR="00AB4139" w:rsidRPr="007C37CD" w:rsidRDefault="0046747A" w:rsidP="002741AC">
      <w:pPr>
        <w:numPr>
          <w:ilvl w:val="0"/>
          <w:numId w:val="1"/>
        </w:numPr>
        <w:tabs>
          <w:tab w:val="clear" w:pos="720"/>
          <w:tab w:val="left" w:pos="709"/>
        </w:tabs>
        <w:snapToGrid w:val="0"/>
        <w:spacing w:beforeLines="50" w:before="180" w:afterLines="50" w:after="180"/>
        <w:jc w:val="both"/>
        <w:rPr>
          <w:rFonts w:eastAsia="標楷體"/>
          <w:sz w:val="28"/>
          <w:szCs w:val="28"/>
        </w:rPr>
      </w:pPr>
      <w:r w:rsidRPr="007C37CD">
        <w:rPr>
          <w:rFonts w:eastAsia="標楷體"/>
          <w:sz w:val="28"/>
          <w:szCs w:val="28"/>
        </w:rPr>
        <w:t>本院教學績優教師之遴選依本</w:t>
      </w:r>
      <w:r w:rsidR="00960E74" w:rsidRPr="007C37CD">
        <w:rPr>
          <w:rFonts w:eastAsia="標楷體"/>
          <w:sz w:val="28"/>
          <w:szCs w:val="28"/>
        </w:rPr>
        <w:t>要點</w:t>
      </w:r>
      <w:r w:rsidRPr="007C37CD">
        <w:rPr>
          <w:rFonts w:eastAsia="標楷體"/>
          <w:sz w:val="28"/>
          <w:szCs w:val="28"/>
        </w:rPr>
        <w:t>及教務處</w:t>
      </w:r>
      <w:r w:rsidRPr="007C37CD">
        <w:rPr>
          <w:rFonts w:eastAsia="標楷體" w:hint="eastAsia"/>
          <w:sz w:val="28"/>
          <w:szCs w:val="28"/>
        </w:rPr>
        <w:t>與本院</w:t>
      </w:r>
      <w:r w:rsidRPr="007C37CD">
        <w:rPr>
          <w:rFonts w:eastAsia="標楷體"/>
          <w:sz w:val="28"/>
          <w:szCs w:val="28"/>
        </w:rPr>
        <w:t>公告時程辦理，並參考教學</w:t>
      </w:r>
      <w:r w:rsidRPr="007D2B5A">
        <w:rPr>
          <w:rFonts w:eastAsia="標楷體"/>
          <w:sz w:val="28"/>
          <w:szCs w:val="28"/>
        </w:rPr>
        <w:t>成果、</w:t>
      </w:r>
      <w:r w:rsidR="007F1B1C" w:rsidRPr="007D2B5A">
        <w:rPr>
          <w:rFonts w:eastAsia="標楷體" w:hint="eastAsia"/>
          <w:sz w:val="28"/>
        </w:rPr>
        <w:t>教學歷程檔案</w:t>
      </w:r>
      <w:r w:rsidR="007F1B1C" w:rsidRPr="007D2B5A">
        <w:rPr>
          <w:rFonts w:eastAsia="標楷體" w:hint="eastAsia"/>
        </w:rPr>
        <w:t>、</w:t>
      </w:r>
      <w:r w:rsidR="001846F5" w:rsidRPr="007D2B5A">
        <w:rPr>
          <w:rFonts w:eastAsia="標楷體"/>
          <w:sz w:val="28"/>
          <w:szCs w:val="28"/>
        </w:rPr>
        <w:t>教學</w:t>
      </w:r>
      <w:r w:rsidR="007F1B1C" w:rsidRPr="007D2B5A">
        <w:rPr>
          <w:rFonts w:eastAsia="標楷體" w:hint="eastAsia"/>
          <w:sz w:val="28"/>
          <w:szCs w:val="28"/>
        </w:rPr>
        <w:t>事蹟</w:t>
      </w:r>
      <w:r w:rsidR="001846F5" w:rsidRPr="007D2B5A">
        <w:rPr>
          <w:rFonts w:eastAsia="標楷體"/>
          <w:sz w:val="28"/>
          <w:szCs w:val="28"/>
        </w:rPr>
        <w:t>及</w:t>
      </w:r>
      <w:r w:rsidR="00004B5B" w:rsidRPr="007D2B5A">
        <w:rPr>
          <w:rFonts w:eastAsia="標楷體"/>
          <w:kern w:val="0"/>
          <w:sz w:val="28"/>
          <w:szCs w:val="28"/>
        </w:rPr>
        <w:t>教學心得</w:t>
      </w:r>
      <w:r w:rsidR="00004B5B" w:rsidRPr="007D2B5A">
        <w:rPr>
          <w:rFonts w:eastAsia="標楷體" w:hint="eastAsia"/>
          <w:kern w:val="0"/>
          <w:sz w:val="28"/>
          <w:szCs w:val="28"/>
        </w:rPr>
        <w:t>分享</w:t>
      </w:r>
      <w:r w:rsidRPr="007D2B5A">
        <w:rPr>
          <w:rFonts w:eastAsia="標楷體"/>
          <w:sz w:val="28"/>
          <w:szCs w:val="28"/>
        </w:rPr>
        <w:t>等</w:t>
      </w:r>
      <w:r w:rsidR="007C37CD" w:rsidRPr="007D2B5A">
        <w:rPr>
          <w:rFonts w:eastAsia="標楷體" w:hint="eastAsia"/>
          <w:sz w:val="28"/>
          <w:szCs w:val="28"/>
        </w:rPr>
        <w:t>指</w:t>
      </w:r>
      <w:r w:rsidRPr="007D2B5A">
        <w:rPr>
          <w:rFonts w:eastAsia="標楷體"/>
          <w:sz w:val="28"/>
          <w:szCs w:val="28"/>
        </w:rPr>
        <w:t>標</w:t>
      </w:r>
      <w:r w:rsidR="007C37CD" w:rsidRPr="007D2B5A">
        <w:rPr>
          <w:rFonts w:eastAsia="標楷體" w:hint="eastAsia"/>
          <w:sz w:val="28"/>
          <w:szCs w:val="28"/>
        </w:rPr>
        <w:t>進行遴選</w:t>
      </w:r>
      <w:r w:rsidRPr="007D2B5A">
        <w:rPr>
          <w:rFonts w:eastAsia="標楷體"/>
          <w:sz w:val="28"/>
          <w:szCs w:val="28"/>
        </w:rPr>
        <w:t>，</w:t>
      </w:r>
      <w:r w:rsidR="007C37CD" w:rsidRPr="007D2B5A">
        <w:rPr>
          <w:rFonts w:eastAsia="標楷體" w:hint="eastAsia"/>
          <w:sz w:val="28"/>
          <w:szCs w:val="28"/>
        </w:rPr>
        <w:t>推薦人數以本院專任教師</w:t>
      </w:r>
      <w:r w:rsidR="007C37CD" w:rsidRPr="007D2B5A">
        <w:rPr>
          <w:rFonts w:eastAsia="標楷體" w:hint="eastAsia"/>
          <w:sz w:val="28"/>
          <w:szCs w:val="28"/>
        </w:rPr>
        <w:t>(</w:t>
      </w:r>
      <w:r w:rsidR="007C37CD" w:rsidRPr="007D2B5A">
        <w:rPr>
          <w:rFonts w:eastAsia="標楷體" w:hint="eastAsia"/>
          <w:sz w:val="28"/>
          <w:szCs w:val="28"/>
        </w:rPr>
        <w:t>含約聘教師</w:t>
      </w:r>
      <w:r w:rsidR="007C37CD" w:rsidRPr="007D2B5A">
        <w:rPr>
          <w:rFonts w:eastAsia="標楷體" w:hint="eastAsia"/>
          <w:sz w:val="28"/>
          <w:szCs w:val="28"/>
        </w:rPr>
        <w:t>)</w:t>
      </w:r>
      <w:r w:rsidR="007C37CD" w:rsidRPr="007D2B5A">
        <w:rPr>
          <w:rFonts w:eastAsia="標楷體" w:hint="eastAsia"/>
          <w:sz w:val="28"/>
          <w:szCs w:val="28"/>
        </w:rPr>
        <w:t>人數百分之十為上限，</w:t>
      </w:r>
      <w:r w:rsidRPr="007C37CD">
        <w:rPr>
          <w:rFonts w:eastAsia="標楷體" w:hint="eastAsia"/>
          <w:sz w:val="28"/>
          <w:szCs w:val="23"/>
        </w:rPr>
        <w:t>完成推薦後</w:t>
      </w:r>
      <w:r w:rsidRPr="007C37CD">
        <w:rPr>
          <w:rFonts w:eastAsia="標楷體"/>
          <w:sz w:val="28"/>
          <w:szCs w:val="28"/>
        </w:rPr>
        <w:t>送教務處</w:t>
      </w:r>
      <w:r w:rsidRPr="007C37CD">
        <w:rPr>
          <w:rFonts w:eastAsia="標楷體" w:hint="eastAsia"/>
          <w:sz w:val="28"/>
          <w:szCs w:val="28"/>
        </w:rPr>
        <w:t>確認。</w:t>
      </w:r>
      <w:r w:rsidR="00225E39" w:rsidRPr="00BB3045">
        <w:rPr>
          <w:rFonts w:eastAsia="標楷體" w:hint="eastAsia"/>
          <w:sz w:val="28"/>
        </w:rPr>
        <w:t>排序前百分之三十之獲選教師名單</w:t>
      </w:r>
      <w:r w:rsidR="00225E39" w:rsidRPr="00BB3045">
        <w:rPr>
          <w:rFonts w:eastAsia="標楷體" w:hint="eastAsia"/>
          <w:sz w:val="28"/>
        </w:rPr>
        <w:t>(</w:t>
      </w:r>
      <w:r w:rsidR="00225E39" w:rsidRPr="00BB3045">
        <w:rPr>
          <w:rFonts w:eastAsia="標楷體" w:hint="eastAsia"/>
          <w:sz w:val="28"/>
        </w:rPr>
        <w:t>人數若涉及小數點，</w:t>
      </w:r>
      <w:proofErr w:type="gramStart"/>
      <w:r w:rsidR="00225E39" w:rsidRPr="00BB3045">
        <w:rPr>
          <w:rFonts w:eastAsia="標楷體" w:hint="eastAsia"/>
          <w:sz w:val="28"/>
        </w:rPr>
        <w:t>採</w:t>
      </w:r>
      <w:proofErr w:type="gramEnd"/>
      <w:r w:rsidR="00225E39" w:rsidRPr="00BB3045">
        <w:rPr>
          <w:rFonts w:eastAsia="標楷體" w:hint="eastAsia"/>
          <w:sz w:val="28"/>
        </w:rPr>
        <w:t>四捨五入計算</w:t>
      </w:r>
      <w:r w:rsidR="00225E39" w:rsidRPr="00BB3045">
        <w:rPr>
          <w:rFonts w:eastAsia="標楷體" w:hint="eastAsia"/>
          <w:sz w:val="28"/>
        </w:rPr>
        <w:t>)</w:t>
      </w:r>
      <w:r w:rsidR="00225E39" w:rsidRPr="00DA6252">
        <w:rPr>
          <w:rFonts w:eastAsia="標楷體" w:hint="eastAsia"/>
          <w:sz w:val="28"/>
        </w:rPr>
        <w:t>，得參加當年度教學傑出獎教師之遴選</w:t>
      </w:r>
      <w:r w:rsidR="00AB4139" w:rsidRPr="007C37CD">
        <w:rPr>
          <w:rFonts w:eastAsia="標楷體" w:hint="eastAsia"/>
          <w:sz w:val="28"/>
          <w:szCs w:val="28"/>
        </w:rPr>
        <w:t>。</w:t>
      </w:r>
    </w:p>
    <w:p w:rsidR="0046747A" w:rsidRPr="0007587B" w:rsidRDefault="00AB4139" w:rsidP="009F5A15">
      <w:pPr>
        <w:snapToGrid w:val="0"/>
        <w:spacing w:beforeLines="50" w:before="180" w:afterLines="50" w:after="180"/>
        <w:ind w:left="709"/>
        <w:jc w:val="both"/>
        <w:rPr>
          <w:rFonts w:eastAsia="標楷體"/>
          <w:sz w:val="28"/>
          <w:szCs w:val="28"/>
        </w:rPr>
      </w:pPr>
      <w:r w:rsidRPr="0007587B">
        <w:rPr>
          <w:rFonts w:eastAsia="標楷體" w:hint="eastAsia"/>
          <w:sz w:val="28"/>
          <w:szCs w:val="28"/>
        </w:rPr>
        <w:t>前項</w:t>
      </w:r>
      <w:r w:rsidR="00E52418" w:rsidRPr="0007587B">
        <w:rPr>
          <w:rFonts w:eastAsia="標楷體" w:hint="eastAsia"/>
          <w:sz w:val="28"/>
          <w:szCs w:val="28"/>
        </w:rPr>
        <w:t>獲</w:t>
      </w:r>
      <w:r w:rsidRPr="0007587B">
        <w:rPr>
          <w:rFonts w:eastAsia="標楷體" w:hint="eastAsia"/>
          <w:sz w:val="28"/>
          <w:szCs w:val="28"/>
        </w:rPr>
        <w:t>推薦</w:t>
      </w:r>
      <w:proofErr w:type="gramStart"/>
      <w:r w:rsidR="00200018" w:rsidRPr="0007587B">
        <w:rPr>
          <w:rFonts w:eastAsia="標楷體" w:hint="eastAsia"/>
          <w:sz w:val="28"/>
          <w:szCs w:val="28"/>
        </w:rPr>
        <w:t>至校</w:t>
      </w:r>
      <w:r w:rsidR="00E52418" w:rsidRPr="0007587B">
        <w:rPr>
          <w:rFonts w:eastAsia="標楷體" w:hint="eastAsia"/>
          <w:sz w:val="28"/>
          <w:szCs w:val="28"/>
        </w:rPr>
        <w:t>者</w:t>
      </w:r>
      <w:r w:rsidRPr="0007587B">
        <w:rPr>
          <w:rFonts w:eastAsia="標楷體" w:hint="eastAsia"/>
          <w:sz w:val="28"/>
          <w:szCs w:val="28"/>
        </w:rPr>
        <w:t>皆</w:t>
      </w:r>
      <w:proofErr w:type="gramEnd"/>
      <w:r w:rsidR="00E52418" w:rsidRPr="0007587B">
        <w:rPr>
          <w:rFonts w:eastAsia="標楷體" w:hint="eastAsia"/>
          <w:sz w:val="28"/>
          <w:szCs w:val="28"/>
        </w:rPr>
        <w:t>獲頒本院教學績優教師獎，</w:t>
      </w:r>
      <w:r w:rsidR="003A02C2" w:rsidRPr="0007587B">
        <w:rPr>
          <w:rFonts w:eastAsia="標楷體" w:hint="eastAsia"/>
          <w:sz w:val="28"/>
          <w:szCs w:val="28"/>
        </w:rPr>
        <w:t>頒發</w:t>
      </w:r>
      <w:r w:rsidR="00E52418" w:rsidRPr="0007587B">
        <w:rPr>
          <w:rFonts w:eastAsia="標楷體" w:hint="eastAsia"/>
          <w:sz w:val="28"/>
          <w:szCs w:val="28"/>
        </w:rPr>
        <w:t>獎狀，以資鼓勵</w:t>
      </w:r>
      <w:r w:rsidR="0046747A" w:rsidRPr="0007587B">
        <w:rPr>
          <w:rFonts w:eastAsia="標楷體"/>
          <w:sz w:val="28"/>
          <w:szCs w:val="28"/>
        </w:rPr>
        <w:t>。</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本</w:t>
      </w:r>
      <w:r w:rsidR="00960E74" w:rsidRPr="0007587B">
        <w:rPr>
          <w:rFonts w:eastAsia="標楷體"/>
          <w:sz w:val="28"/>
          <w:szCs w:val="28"/>
        </w:rPr>
        <w:t>要點</w:t>
      </w:r>
      <w:r w:rsidRPr="0007587B">
        <w:rPr>
          <w:rFonts w:eastAsia="標楷體"/>
          <w:sz w:val="28"/>
          <w:szCs w:val="28"/>
        </w:rPr>
        <w:t>未盡事宜，悉依校相關規定辦理。</w:t>
      </w:r>
    </w:p>
    <w:p w:rsidR="0046747A" w:rsidRPr="0007587B" w:rsidRDefault="0046747A" w:rsidP="009F5A15">
      <w:pPr>
        <w:numPr>
          <w:ilvl w:val="0"/>
          <w:numId w:val="1"/>
        </w:numPr>
        <w:tabs>
          <w:tab w:val="clear" w:pos="720"/>
          <w:tab w:val="left" w:pos="709"/>
        </w:tabs>
        <w:snapToGrid w:val="0"/>
        <w:spacing w:beforeLines="50" w:before="180" w:afterLines="50" w:after="180"/>
        <w:ind w:left="709" w:hanging="695"/>
        <w:jc w:val="both"/>
        <w:rPr>
          <w:rFonts w:eastAsia="標楷體"/>
          <w:sz w:val="28"/>
          <w:szCs w:val="28"/>
        </w:rPr>
      </w:pPr>
      <w:r w:rsidRPr="0007587B">
        <w:rPr>
          <w:rFonts w:eastAsia="標楷體"/>
          <w:sz w:val="28"/>
          <w:szCs w:val="28"/>
        </w:rPr>
        <w:t>本</w:t>
      </w:r>
      <w:r w:rsidR="00960E74" w:rsidRPr="0007587B">
        <w:rPr>
          <w:rFonts w:eastAsia="標楷體"/>
          <w:sz w:val="28"/>
          <w:szCs w:val="28"/>
        </w:rPr>
        <w:t>要點</w:t>
      </w:r>
      <w:r w:rsidRPr="0007587B">
        <w:rPr>
          <w:rFonts w:eastAsia="標楷體"/>
          <w:sz w:val="28"/>
          <w:szCs w:val="28"/>
        </w:rPr>
        <w:t>經院</w:t>
      </w:r>
      <w:proofErr w:type="gramStart"/>
      <w:r w:rsidRPr="0007587B">
        <w:rPr>
          <w:rFonts w:eastAsia="標楷體"/>
          <w:sz w:val="28"/>
          <w:szCs w:val="28"/>
        </w:rPr>
        <w:t>務</w:t>
      </w:r>
      <w:proofErr w:type="gramEnd"/>
      <w:r w:rsidRPr="0007587B">
        <w:rPr>
          <w:rFonts w:eastAsia="標楷體"/>
          <w:sz w:val="28"/>
          <w:szCs w:val="28"/>
        </w:rPr>
        <w:t>會議</w:t>
      </w:r>
      <w:r w:rsidRPr="0007587B">
        <w:rPr>
          <w:rFonts w:eastAsia="標楷體"/>
          <w:kern w:val="0"/>
          <w:sz w:val="28"/>
          <w:szCs w:val="28"/>
        </w:rPr>
        <w:t>通過</w:t>
      </w:r>
      <w:r w:rsidR="00015006" w:rsidRPr="0007587B">
        <w:rPr>
          <w:rFonts w:eastAsia="標楷體"/>
          <w:sz w:val="28"/>
          <w:szCs w:val="28"/>
        </w:rPr>
        <w:t>，</w:t>
      </w:r>
      <w:r w:rsidR="00015006" w:rsidRPr="0007587B">
        <w:rPr>
          <w:rFonts w:eastAsia="標楷體" w:hint="eastAsia"/>
          <w:sz w:val="28"/>
          <w:szCs w:val="28"/>
        </w:rPr>
        <w:t>教務會</w:t>
      </w:r>
      <w:r w:rsidR="00015006" w:rsidRPr="0007587B">
        <w:rPr>
          <w:rFonts w:eastAsia="標楷體" w:hint="eastAsia"/>
          <w:kern w:val="0"/>
          <w:sz w:val="28"/>
          <w:szCs w:val="28"/>
        </w:rPr>
        <w:t>議核備</w:t>
      </w:r>
      <w:r w:rsidR="00015006" w:rsidRPr="0007587B">
        <w:rPr>
          <w:rFonts w:eastAsia="標楷體"/>
          <w:kern w:val="0"/>
          <w:sz w:val="28"/>
          <w:szCs w:val="28"/>
        </w:rPr>
        <w:t>後實施</w:t>
      </w:r>
      <w:r w:rsidR="00015006" w:rsidRPr="0007587B">
        <w:rPr>
          <w:rFonts w:eastAsia="標楷體"/>
          <w:sz w:val="28"/>
          <w:szCs w:val="28"/>
        </w:rPr>
        <w:t>，修正時亦同</w:t>
      </w:r>
      <w:r w:rsidRPr="0007587B">
        <w:rPr>
          <w:rFonts w:eastAsia="標楷體"/>
          <w:sz w:val="28"/>
          <w:szCs w:val="28"/>
        </w:rPr>
        <w:t>。</w:t>
      </w:r>
    </w:p>
    <w:p w:rsidR="00A0436F" w:rsidRPr="0007587B" w:rsidRDefault="00A0436F" w:rsidP="003C4F5A">
      <w:pPr>
        <w:snapToGrid w:val="0"/>
        <w:spacing w:beforeLines="50" w:before="180"/>
        <w:ind w:leftChars="-118" w:left="-283" w:rightChars="-178" w:right="-427"/>
        <w:jc w:val="center"/>
        <w:rPr>
          <w:rFonts w:eastAsia="標楷體"/>
        </w:rPr>
        <w:sectPr w:rsidR="00A0436F" w:rsidRPr="0007587B" w:rsidSect="00473C60">
          <w:footerReference w:type="even" r:id="rId8"/>
          <w:footerReference w:type="default" r:id="rId9"/>
          <w:pgSz w:w="11906" w:h="16838" w:code="9"/>
          <w:pgMar w:top="567" w:right="851" w:bottom="567" w:left="851" w:header="851" w:footer="567" w:gutter="0"/>
          <w:cols w:space="425"/>
          <w:docGrid w:type="lines" w:linePitch="360"/>
        </w:sectPr>
      </w:pPr>
    </w:p>
    <w:p w:rsidR="005E6F60" w:rsidRPr="0007587B" w:rsidRDefault="000B2980" w:rsidP="00015006">
      <w:pPr>
        <w:snapToGrid w:val="0"/>
        <w:spacing w:beforeLines="50" w:before="180"/>
        <w:ind w:leftChars="-118" w:left="-283" w:rightChars="-178" w:right="-427"/>
        <w:jc w:val="center"/>
        <w:rPr>
          <w:rFonts w:eastAsia="標楷體"/>
          <w:sz w:val="36"/>
          <w:szCs w:val="36"/>
        </w:rPr>
      </w:pPr>
      <w:r w:rsidRPr="0007587B">
        <w:rPr>
          <w:rFonts w:eastAsia="標楷體"/>
          <w:noProof/>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posOffset>6012758</wp:posOffset>
                </wp:positionH>
                <wp:positionV relativeFrom="margin">
                  <wp:posOffset>-263236</wp:posOffset>
                </wp:positionV>
                <wp:extent cx="548640" cy="332105"/>
                <wp:effectExtent l="0" t="0" r="23495" b="114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32105"/>
                        </a:xfrm>
                        <a:prstGeom prst="rect">
                          <a:avLst/>
                        </a:prstGeom>
                        <a:solidFill>
                          <a:srgbClr val="FFFFFF"/>
                        </a:solidFill>
                        <a:ln w="9525">
                          <a:solidFill>
                            <a:srgbClr val="000000"/>
                          </a:solidFill>
                          <a:miter lim="800000"/>
                          <a:headEnd/>
                          <a:tailEnd/>
                        </a:ln>
                      </wps:spPr>
                      <wps:txbx>
                        <w:txbxContent>
                          <w:p w:rsidR="00FE713E" w:rsidRPr="0090200F" w:rsidRDefault="00FE713E" w:rsidP="005E6F60">
                            <w:pPr>
                              <w:snapToGrid w:val="0"/>
                              <w:rPr>
                                <w:rFonts w:eastAsia="標楷體"/>
                                <w:sz w:val="28"/>
                              </w:rPr>
                            </w:pPr>
                            <w:r w:rsidRPr="0090200F">
                              <w:rPr>
                                <w:rFonts w:eastAsia="標楷體" w:hint="eastAsia"/>
                                <w:sz w:val="28"/>
                              </w:rPr>
                              <w:t>附件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3.45pt;margin-top:-20.75pt;width:43.2pt;height:26.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">
                <v:textbox style="mso-fit-shape-to-text:t">
                  <w:txbxContent>
                    <w:p w:rsidR="00FE713E" w:rsidRPr="0090200F" w:rsidRDefault="00FE713E" w:rsidP="005E6F60">
                      <w:pPr>
                        <w:snapToGrid w:val="0"/>
                        <w:rPr>
                          <w:rFonts w:eastAsia="標楷體"/>
                          <w:sz w:val="28"/>
                        </w:rPr>
                      </w:pPr>
                      <w:r w:rsidRPr="0090200F">
                        <w:rPr>
                          <w:rFonts w:eastAsia="標楷體" w:hint="eastAsia"/>
                          <w:sz w:val="28"/>
                        </w:rPr>
                        <w:t>附件</w:t>
                      </w:r>
                    </w:p>
                  </w:txbxContent>
                </v:textbox>
                <w10:wrap type="square" anchorx="margin" anchory="margin"/>
              </v:shape>
            </w:pict>
          </mc:Fallback>
        </mc:AlternateContent>
      </w:r>
      <w:r w:rsidR="005E6F60" w:rsidRPr="0007587B">
        <w:rPr>
          <w:rFonts w:eastAsia="標楷體"/>
          <w:sz w:val="36"/>
          <w:szCs w:val="36"/>
        </w:rPr>
        <w:t>國立中山大學</w:t>
      </w:r>
      <w:r w:rsidR="00E376B5" w:rsidRPr="0007587B">
        <w:rPr>
          <w:rFonts w:eastAsia="標楷體" w:hint="eastAsia"/>
          <w:sz w:val="36"/>
          <w:szCs w:val="36"/>
        </w:rPr>
        <w:t>醫</w:t>
      </w:r>
      <w:r w:rsidR="005E6F60" w:rsidRPr="0007587B">
        <w:rPr>
          <w:rFonts w:eastAsia="標楷體"/>
          <w:sz w:val="36"/>
          <w:szCs w:val="36"/>
        </w:rPr>
        <w:t>學院教學績優教師遴選</w:t>
      </w:r>
      <w:r w:rsidR="000C1802" w:rsidRPr="0007587B">
        <w:rPr>
          <w:rFonts w:eastAsia="標楷體"/>
          <w:sz w:val="36"/>
          <w:szCs w:val="36"/>
        </w:rPr>
        <w:t>資料</w:t>
      </w:r>
      <w:r w:rsidR="005E6F60" w:rsidRPr="0007587B">
        <w:rPr>
          <w:rFonts w:eastAsia="標楷體"/>
          <w:sz w:val="36"/>
          <w:szCs w:val="36"/>
        </w:rPr>
        <w:t>表</w:t>
      </w:r>
      <w:r w:rsidR="000C1802" w:rsidRPr="0007587B">
        <w:rPr>
          <w:rFonts w:eastAsia="標楷體" w:hint="eastAsia"/>
          <w:sz w:val="36"/>
          <w:szCs w:val="36"/>
        </w:rPr>
        <w:t>-1</w:t>
      </w:r>
    </w:p>
    <w:p w:rsidR="009C6635" w:rsidRPr="0007587B" w:rsidRDefault="009C6635" w:rsidP="002F2850">
      <w:pPr>
        <w:numPr>
          <w:ilvl w:val="0"/>
          <w:numId w:val="20"/>
        </w:numPr>
        <w:snapToGrid w:val="0"/>
        <w:spacing w:before="120" w:line="260" w:lineRule="exact"/>
        <w:ind w:leftChars="-6" w:left="-14" w:firstLineChars="4" w:firstLine="11"/>
        <w:jc w:val="both"/>
        <w:rPr>
          <w:rFonts w:eastAsia="標楷體"/>
          <w:sz w:val="28"/>
        </w:rPr>
      </w:pPr>
      <w:r w:rsidRPr="0007587B">
        <w:rPr>
          <w:rFonts w:eastAsia="標楷體" w:hint="eastAsia"/>
          <w:sz w:val="28"/>
        </w:rPr>
        <w:t>申請資格檢核表</w:t>
      </w:r>
      <w:r w:rsidRPr="0007587B">
        <w:rPr>
          <w:rFonts w:eastAsia="標楷體" w:hint="eastAsia"/>
          <w:sz w:val="28"/>
          <w:szCs w:val="28"/>
        </w:rPr>
        <w:t>：</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97"/>
        <w:gridCol w:w="797"/>
        <w:gridCol w:w="992"/>
        <w:gridCol w:w="1560"/>
        <w:gridCol w:w="5103"/>
      </w:tblGrid>
      <w:tr w:rsidR="00015006" w:rsidRPr="0007587B" w:rsidTr="009C6635">
        <w:tc>
          <w:tcPr>
            <w:tcW w:w="2297" w:type="dxa"/>
            <w:gridSpan w:val="3"/>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系所名稱</w:t>
            </w:r>
          </w:p>
        </w:tc>
        <w:tc>
          <w:tcPr>
            <w:tcW w:w="992"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職稱</w:t>
            </w:r>
          </w:p>
        </w:tc>
        <w:tc>
          <w:tcPr>
            <w:tcW w:w="1560"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教師姓名</w:t>
            </w:r>
          </w:p>
        </w:tc>
        <w:tc>
          <w:tcPr>
            <w:tcW w:w="5103"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教學年資</w:t>
            </w:r>
          </w:p>
        </w:tc>
      </w:tr>
      <w:tr w:rsidR="00015006" w:rsidRPr="0007587B" w:rsidTr="009C6635">
        <w:trPr>
          <w:trHeight w:val="894"/>
        </w:trPr>
        <w:tc>
          <w:tcPr>
            <w:tcW w:w="2297" w:type="dxa"/>
            <w:gridSpan w:val="3"/>
            <w:vAlign w:val="center"/>
          </w:tcPr>
          <w:p w:rsidR="009C6635" w:rsidRPr="0007587B" w:rsidRDefault="009C6635" w:rsidP="005940DF">
            <w:pPr>
              <w:spacing w:line="240" w:lineRule="atLeast"/>
              <w:contextualSpacing/>
              <w:jc w:val="center"/>
              <w:rPr>
                <w:rFonts w:eastAsia="標楷體"/>
              </w:rPr>
            </w:pPr>
          </w:p>
        </w:tc>
        <w:tc>
          <w:tcPr>
            <w:tcW w:w="992" w:type="dxa"/>
            <w:vAlign w:val="center"/>
          </w:tcPr>
          <w:p w:rsidR="009C6635" w:rsidRPr="0007587B" w:rsidRDefault="009C6635" w:rsidP="005940DF">
            <w:pPr>
              <w:spacing w:line="240" w:lineRule="atLeast"/>
              <w:contextualSpacing/>
              <w:jc w:val="center"/>
              <w:rPr>
                <w:rFonts w:eastAsia="標楷體"/>
              </w:rPr>
            </w:pPr>
          </w:p>
        </w:tc>
        <w:tc>
          <w:tcPr>
            <w:tcW w:w="1560" w:type="dxa"/>
            <w:vAlign w:val="center"/>
          </w:tcPr>
          <w:p w:rsidR="009C6635" w:rsidRPr="0007587B" w:rsidRDefault="009C6635" w:rsidP="005940DF">
            <w:pPr>
              <w:spacing w:line="240" w:lineRule="atLeast"/>
              <w:contextualSpacing/>
              <w:jc w:val="center"/>
              <w:rPr>
                <w:rFonts w:eastAsia="標楷體"/>
              </w:rPr>
            </w:pPr>
          </w:p>
        </w:tc>
        <w:tc>
          <w:tcPr>
            <w:tcW w:w="5103"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本校</w:t>
            </w:r>
            <w:r w:rsidRPr="0007587B">
              <w:rPr>
                <w:rFonts w:eastAsia="標楷體" w:hint="eastAsia"/>
              </w:rPr>
              <w:t xml:space="preserve">:    </w:t>
            </w:r>
            <w:r w:rsidRPr="0007587B">
              <w:rPr>
                <w:rFonts w:eastAsia="標楷體" w:hint="eastAsia"/>
              </w:rPr>
              <w:t>年；外校</w:t>
            </w:r>
            <w:r w:rsidRPr="0007587B">
              <w:rPr>
                <w:rFonts w:eastAsia="標楷體" w:hint="eastAsia"/>
              </w:rPr>
              <w:t xml:space="preserve">:    </w:t>
            </w:r>
            <w:r w:rsidRPr="0007587B">
              <w:rPr>
                <w:rFonts w:eastAsia="標楷體" w:hint="eastAsia"/>
              </w:rPr>
              <w:t>年；合計</w:t>
            </w:r>
            <w:r w:rsidRPr="0007587B">
              <w:rPr>
                <w:rFonts w:eastAsia="標楷體" w:hint="eastAsia"/>
              </w:rPr>
              <w:t xml:space="preserve">:    </w:t>
            </w:r>
            <w:r w:rsidRPr="0007587B">
              <w:rPr>
                <w:rFonts w:eastAsia="標楷體" w:hint="eastAsia"/>
              </w:rPr>
              <w:t>年</w:t>
            </w:r>
          </w:p>
        </w:tc>
      </w:tr>
      <w:tr w:rsidR="00015006" w:rsidRPr="0007587B" w:rsidTr="009C6635">
        <w:tc>
          <w:tcPr>
            <w:tcW w:w="703"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項目</w:t>
            </w:r>
          </w:p>
        </w:tc>
        <w:tc>
          <w:tcPr>
            <w:tcW w:w="797"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教師勾選</w:t>
            </w:r>
          </w:p>
        </w:tc>
        <w:tc>
          <w:tcPr>
            <w:tcW w:w="797"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系所審核</w:t>
            </w:r>
          </w:p>
        </w:tc>
        <w:tc>
          <w:tcPr>
            <w:tcW w:w="7655" w:type="dxa"/>
            <w:gridSpan w:val="3"/>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須符合下列條件之</w:t>
            </w:r>
            <w:proofErr w:type="gramStart"/>
            <w:r w:rsidRPr="0007587B">
              <w:rPr>
                <w:rFonts w:eastAsia="標楷體" w:hint="eastAsia"/>
              </w:rPr>
              <w:t>一</w:t>
            </w:r>
            <w:proofErr w:type="gramEnd"/>
          </w:p>
        </w:tc>
      </w:tr>
      <w:tr w:rsidR="00015006" w:rsidRPr="0007587B" w:rsidTr="009C6635">
        <w:trPr>
          <w:trHeight w:val="433"/>
        </w:trPr>
        <w:tc>
          <w:tcPr>
            <w:tcW w:w="703" w:type="dxa"/>
            <w:vMerge w:val="restart"/>
            <w:textDirection w:val="tbRlV"/>
            <w:vAlign w:val="center"/>
          </w:tcPr>
          <w:p w:rsidR="009C6635" w:rsidRPr="0007587B" w:rsidRDefault="009C6635" w:rsidP="005940DF">
            <w:pPr>
              <w:spacing w:line="240" w:lineRule="atLeast"/>
              <w:ind w:left="113" w:right="113"/>
              <w:contextualSpacing/>
              <w:jc w:val="center"/>
              <w:rPr>
                <w:rFonts w:eastAsia="標楷體"/>
              </w:rPr>
            </w:pPr>
            <w:r w:rsidRPr="0007587B">
              <w:rPr>
                <w:rFonts w:eastAsia="標楷體" w:hint="eastAsia"/>
              </w:rPr>
              <w:t>一、教學成效基本資格</w:t>
            </w:r>
          </w:p>
        </w:tc>
        <w:tc>
          <w:tcPr>
            <w:tcW w:w="797" w:type="dxa"/>
            <w:vAlign w:val="center"/>
          </w:tcPr>
          <w:p w:rsidR="009C6635" w:rsidRPr="0007587B" w:rsidRDefault="009C6635" w:rsidP="005940DF">
            <w:pPr>
              <w:spacing w:line="240" w:lineRule="atLeast"/>
              <w:contextualSpacing/>
              <w:jc w:val="center"/>
              <w:rPr>
                <w:rFonts w:eastAsia="標楷體"/>
                <w:szCs w:val="22"/>
              </w:rPr>
            </w:pPr>
            <m:oMathPara>
              <m:oMath>
                <m:r>
                  <m:rPr>
                    <m:nor/>
                  </m:rPr>
                  <w:rPr>
                    <w:rFonts w:eastAsia="標楷體" w:hint="eastAsia"/>
                    <w:szCs w:val="22"/>
                  </w:rPr>
                  <m:t>□</m:t>
                </m:r>
              </m:oMath>
            </m:oMathPara>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snapToGrid w:val="0"/>
              <w:spacing w:line="240" w:lineRule="atLeast"/>
              <w:ind w:left="480" w:hangingChars="200" w:hanging="480"/>
              <w:rPr>
                <w:rFonts w:eastAsia="標楷體"/>
              </w:rPr>
            </w:pPr>
            <w:r w:rsidRPr="0007587B">
              <w:rPr>
                <w:rFonts w:eastAsia="標楷體" w:hint="eastAsia"/>
              </w:rPr>
              <w:t>(</w:t>
            </w:r>
            <w:proofErr w:type="gramStart"/>
            <w:r w:rsidRPr="0007587B">
              <w:rPr>
                <w:rFonts w:eastAsia="標楷體" w:hint="eastAsia"/>
              </w:rPr>
              <w:t>一</w:t>
            </w:r>
            <w:proofErr w:type="gramEnd"/>
            <w:r w:rsidRPr="0007587B">
              <w:rPr>
                <w:rFonts w:eastAsia="標楷體" w:hint="eastAsia"/>
              </w:rPr>
              <w:t xml:space="preserve">) </w:t>
            </w:r>
            <w:r w:rsidRPr="0007587B">
              <w:rPr>
                <w:rFonts w:eastAsia="標楷體" w:hint="eastAsia"/>
              </w:rPr>
              <w:t>前一學年度授課課程中至少一門曾獲校長頒給之「優良課程」獎勵狀。</w:t>
            </w:r>
          </w:p>
        </w:tc>
      </w:tr>
      <w:tr w:rsidR="00015006" w:rsidRPr="0007587B" w:rsidTr="009C6635">
        <w:trPr>
          <w:trHeight w:val="836"/>
        </w:trPr>
        <w:tc>
          <w:tcPr>
            <w:tcW w:w="703" w:type="dxa"/>
            <w:vMerge/>
            <w:vAlign w:val="center"/>
          </w:tcPr>
          <w:p w:rsidR="009C6635" w:rsidRPr="0007587B" w:rsidRDefault="009C6635" w:rsidP="005940DF">
            <w:pPr>
              <w:spacing w:line="240" w:lineRule="atLeast"/>
              <w:contextualSpacing/>
              <w:jc w:val="center"/>
              <w:rPr>
                <w:rFonts w:eastAsia="標楷體"/>
              </w:rPr>
            </w:pP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snapToGrid w:val="0"/>
              <w:spacing w:line="240" w:lineRule="atLeast"/>
              <w:ind w:left="480" w:hangingChars="200" w:hanging="480"/>
              <w:rPr>
                <w:rFonts w:eastAsia="標楷體"/>
              </w:rPr>
            </w:pPr>
            <w:r w:rsidRPr="0007587B">
              <w:rPr>
                <w:rFonts w:eastAsia="標楷體" w:hint="eastAsia"/>
              </w:rPr>
              <w:t>(</w:t>
            </w:r>
            <w:r w:rsidRPr="0007587B">
              <w:rPr>
                <w:rFonts w:eastAsia="標楷體" w:hint="eastAsia"/>
              </w:rPr>
              <w:t>二</w:t>
            </w:r>
            <w:r w:rsidRPr="0007587B">
              <w:rPr>
                <w:rFonts w:eastAsia="標楷體" w:hint="eastAsia"/>
              </w:rPr>
              <w:t xml:space="preserve">) </w:t>
            </w:r>
            <w:r w:rsidRPr="0007587B">
              <w:rPr>
                <w:rFonts w:eastAsia="標楷體" w:hint="eastAsia"/>
              </w:rPr>
              <w:t>前一學年度授課課程之「教學意見調查」平均滿意度高於本院平均滿意度。</w:t>
            </w:r>
          </w:p>
        </w:tc>
      </w:tr>
      <w:tr w:rsidR="00015006" w:rsidRPr="0007587B" w:rsidTr="009C6635">
        <w:trPr>
          <w:trHeight w:val="834"/>
        </w:trPr>
        <w:tc>
          <w:tcPr>
            <w:tcW w:w="703" w:type="dxa"/>
            <w:vMerge/>
            <w:vAlign w:val="center"/>
          </w:tcPr>
          <w:p w:rsidR="009C6635" w:rsidRPr="0007587B" w:rsidRDefault="009C6635" w:rsidP="005940DF">
            <w:pPr>
              <w:spacing w:line="240" w:lineRule="atLeast"/>
              <w:contextualSpacing/>
              <w:jc w:val="center"/>
              <w:rPr>
                <w:rFonts w:eastAsia="標楷體"/>
              </w:rPr>
            </w:pP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snapToGrid w:val="0"/>
              <w:spacing w:line="240" w:lineRule="atLeast"/>
              <w:ind w:left="480" w:hangingChars="200" w:hanging="480"/>
              <w:rPr>
                <w:rFonts w:eastAsia="標楷體"/>
              </w:rPr>
            </w:pPr>
            <w:r w:rsidRPr="0007587B">
              <w:rPr>
                <w:rFonts w:eastAsia="標楷體" w:hint="eastAsia"/>
              </w:rPr>
              <w:t>(</w:t>
            </w:r>
            <w:r w:rsidRPr="0007587B">
              <w:rPr>
                <w:rFonts w:eastAsia="標楷體" w:hint="eastAsia"/>
              </w:rPr>
              <w:t>三</w:t>
            </w:r>
            <w:r w:rsidRPr="0007587B">
              <w:rPr>
                <w:rFonts w:eastAsia="標楷體" w:hint="eastAsia"/>
              </w:rPr>
              <w:t xml:space="preserve">) </w:t>
            </w:r>
            <w:r w:rsidRPr="0007587B">
              <w:rPr>
                <w:rFonts w:eastAsia="標楷體" w:hint="eastAsia"/>
              </w:rPr>
              <w:t>前一學年度「畢業生對系所與任課教師滿意度問卷」之教師教學滿意度平均分數高於本院平均滿意度。</w:t>
            </w:r>
          </w:p>
        </w:tc>
      </w:tr>
      <w:tr w:rsidR="00015006" w:rsidRPr="0007587B" w:rsidTr="009C6635">
        <w:trPr>
          <w:trHeight w:val="846"/>
        </w:trPr>
        <w:tc>
          <w:tcPr>
            <w:tcW w:w="703" w:type="dxa"/>
            <w:vMerge/>
            <w:vAlign w:val="center"/>
          </w:tcPr>
          <w:p w:rsidR="009C6635" w:rsidRPr="0007587B" w:rsidRDefault="009C6635" w:rsidP="005940DF">
            <w:pPr>
              <w:spacing w:line="240" w:lineRule="atLeast"/>
              <w:contextualSpacing/>
              <w:jc w:val="center"/>
              <w:rPr>
                <w:rFonts w:eastAsia="標楷體"/>
              </w:rPr>
            </w:pP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snapToGrid w:val="0"/>
              <w:spacing w:line="240" w:lineRule="atLeast"/>
              <w:ind w:left="480" w:hangingChars="200" w:hanging="480"/>
              <w:rPr>
                <w:rFonts w:eastAsia="標楷體"/>
              </w:rPr>
            </w:pPr>
            <w:r w:rsidRPr="0007587B">
              <w:rPr>
                <w:rFonts w:eastAsia="標楷體" w:hint="eastAsia"/>
              </w:rPr>
              <w:t>(</w:t>
            </w:r>
            <w:r w:rsidRPr="0007587B">
              <w:rPr>
                <w:rFonts w:eastAsia="標楷體" w:hint="eastAsia"/>
              </w:rPr>
              <w:t>四</w:t>
            </w:r>
            <w:r w:rsidRPr="0007587B">
              <w:rPr>
                <w:rFonts w:eastAsia="標楷體" w:hint="eastAsia"/>
              </w:rPr>
              <w:t xml:space="preserve">) </w:t>
            </w:r>
            <w:r w:rsidRPr="0007587B">
              <w:rPr>
                <w:rFonts w:eastAsia="標楷體" w:hint="eastAsia"/>
              </w:rPr>
              <w:t>長期對教學相關工作認真投入，並有具體事實經系</w:t>
            </w:r>
            <w:r w:rsidRPr="0007587B">
              <w:rPr>
                <w:rFonts w:eastAsia="標楷體" w:hint="eastAsia"/>
              </w:rPr>
              <w:t>(</w:t>
            </w:r>
            <w:r w:rsidRPr="0007587B">
              <w:rPr>
                <w:rFonts w:eastAsia="標楷體" w:hint="eastAsia"/>
              </w:rPr>
              <w:t>所、教育中心、學位學程</w:t>
            </w:r>
            <w:r w:rsidRPr="0007587B">
              <w:rPr>
                <w:rFonts w:eastAsia="標楷體" w:hint="eastAsia"/>
              </w:rPr>
              <w:t>)</w:t>
            </w:r>
            <w:r w:rsidRPr="0007587B">
              <w:rPr>
                <w:rFonts w:eastAsia="標楷體" w:hint="eastAsia"/>
              </w:rPr>
              <w:t>或教務處提院</w:t>
            </w:r>
            <w:r w:rsidRPr="0007587B">
              <w:rPr>
                <w:rFonts w:eastAsia="標楷體" w:hint="eastAsia"/>
              </w:rPr>
              <w:t>(</w:t>
            </w:r>
            <w:proofErr w:type="gramStart"/>
            <w:r w:rsidRPr="0007587B">
              <w:rPr>
                <w:rFonts w:eastAsia="標楷體" w:hint="eastAsia"/>
              </w:rPr>
              <w:t>含西灣</w:t>
            </w:r>
            <w:proofErr w:type="gramEnd"/>
            <w:r w:rsidRPr="0007587B">
              <w:rPr>
                <w:rFonts w:eastAsia="標楷體" w:hint="eastAsia"/>
              </w:rPr>
              <w:t>學院、研究學院</w:t>
            </w:r>
            <w:r w:rsidRPr="0007587B">
              <w:rPr>
                <w:rFonts w:eastAsia="標楷體" w:hint="eastAsia"/>
              </w:rPr>
              <w:t>)</w:t>
            </w:r>
            <w:r w:rsidRPr="0007587B">
              <w:rPr>
                <w:rFonts w:eastAsia="標楷體" w:hint="eastAsia"/>
              </w:rPr>
              <w:t>「教學績優教師遴選委員會」審查通過者。</w:t>
            </w:r>
          </w:p>
        </w:tc>
      </w:tr>
      <w:tr w:rsidR="00015006" w:rsidRPr="0007587B" w:rsidTr="009C6635">
        <w:tc>
          <w:tcPr>
            <w:tcW w:w="703"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項目</w:t>
            </w:r>
          </w:p>
        </w:tc>
        <w:tc>
          <w:tcPr>
            <w:tcW w:w="797"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教師勾選</w:t>
            </w:r>
          </w:p>
        </w:tc>
        <w:tc>
          <w:tcPr>
            <w:tcW w:w="797" w:type="dxa"/>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系所審核</w:t>
            </w:r>
          </w:p>
        </w:tc>
        <w:tc>
          <w:tcPr>
            <w:tcW w:w="7655" w:type="dxa"/>
            <w:gridSpan w:val="3"/>
            <w:shd w:val="clear" w:color="auto" w:fill="DBE5F1"/>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須符合下列條件之</w:t>
            </w:r>
            <w:proofErr w:type="gramStart"/>
            <w:r w:rsidRPr="0007587B">
              <w:rPr>
                <w:rFonts w:eastAsia="標楷體" w:hint="eastAsia"/>
              </w:rPr>
              <w:t>一</w:t>
            </w:r>
            <w:proofErr w:type="gramEnd"/>
          </w:p>
        </w:tc>
      </w:tr>
      <w:tr w:rsidR="00015006" w:rsidRPr="0007587B" w:rsidTr="009C6635">
        <w:trPr>
          <w:trHeight w:val="754"/>
        </w:trPr>
        <w:tc>
          <w:tcPr>
            <w:tcW w:w="703" w:type="dxa"/>
            <w:vMerge w:val="restart"/>
            <w:textDirection w:val="tbRlV"/>
            <w:vAlign w:val="center"/>
          </w:tcPr>
          <w:p w:rsidR="009C6635" w:rsidRPr="0007587B" w:rsidRDefault="009C6635" w:rsidP="005940DF">
            <w:pPr>
              <w:spacing w:line="240" w:lineRule="atLeast"/>
              <w:ind w:left="113" w:right="113"/>
              <w:contextualSpacing/>
              <w:jc w:val="center"/>
              <w:rPr>
                <w:rFonts w:eastAsia="標楷體"/>
              </w:rPr>
            </w:pPr>
            <w:r w:rsidRPr="0007587B">
              <w:rPr>
                <w:rFonts w:eastAsia="標楷體" w:hint="eastAsia"/>
              </w:rPr>
              <w:t>二、授課及服務資本資格</w:t>
            </w:r>
          </w:p>
        </w:tc>
        <w:tc>
          <w:tcPr>
            <w:tcW w:w="797" w:type="dxa"/>
            <w:vAlign w:val="center"/>
          </w:tcPr>
          <w:p w:rsidR="009C6635" w:rsidRPr="0007587B" w:rsidRDefault="009C6635" w:rsidP="005940DF">
            <w:pPr>
              <w:spacing w:line="240" w:lineRule="atLeast"/>
              <w:contextualSpacing/>
              <w:jc w:val="center"/>
              <w:rPr>
                <w:rFonts w:eastAsia="標楷體"/>
                <w:szCs w:val="22"/>
              </w:rPr>
            </w:pPr>
            <m:oMathPara>
              <m:oMath>
                <m:r>
                  <m:rPr>
                    <m:nor/>
                  </m:rPr>
                  <w:rPr>
                    <w:rFonts w:eastAsia="標楷體" w:hint="eastAsia"/>
                    <w:szCs w:val="22"/>
                  </w:rPr>
                  <m:t>□</m:t>
                </m:r>
              </m:oMath>
            </m:oMathPara>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tabs>
                <w:tab w:val="left" w:pos="1080"/>
              </w:tabs>
              <w:snapToGrid w:val="0"/>
              <w:ind w:left="480" w:hangingChars="200" w:hanging="480"/>
              <w:jc w:val="both"/>
              <w:rPr>
                <w:rFonts w:eastAsia="標楷體"/>
              </w:rPr>
            </w:pPr>
            <w:r w:rsidRPr="0007587B">
              <w:rPr>
                <w:rFonts w:eastAsia="標楷體" w:hint="eastAsia"/>
              </w:rPr>
              <w:t>(</w:t>
            </w:r>
            <w:proofErr w:type="gramStart"/>
            <w:r w:rsidRPr="0007587B">
              <w:rPr>
                <w:rFonts w:eastAsia="標楷體" w:hint="eastAsia"/>
              </w:rPr>
              <w:t>一</w:t>
            </w:r>
            <w:proofErr w:type="gramEnd"/>
            <w:r w:rsidRPr="0007587B">
              <w:rPr>
                <w:rFonts w:eastAsia="標楷體" w:hint="eastAsia"/>
              </w:rPr>
              <w:t xml:space="preserve">) </w:t>
            </w:r>
            <w:r w:rsidRPr="0007587B">
              <w:rPr>
                <w:rFonts w:eastAsia="標楷體" w:hint="eastAsia"/>
              </w:rPr>
              <w:t>前一學年度教授西灣學院課程至少一門</w:t>
            </w:r>
            <w:r w:rsidRPr="0007587B">
              <w:rPr>
                <w:rFonts w:eastAsia="標楷體"/>
              </w:rPr>
              <w:t>(</w:t>
            </w:r>
            <w:proofErr w:type="gramStart"/>
            <w:r w:rsidRPr="0007587B">
              <w:rPr>
                <w:rFonts w:eastAsia="標楷體" w:hint="eastAsia"/>
              </w:rPr>
              <w:t>合授教師</w:t>
            </w:r>
            <w:proofErr w:type="gramEnd"/>
            <w:r w:rsidRPr="0007587B">
              <w:rPr>
                <w:rFonts w:eastAsia="標楷體" w:hint="eastAsia"/>
              </w:rPr>
              <w:t>三人以下</w:t>
            </w:r>
            <w:proofErr w:type="gramStart"/>
            <w:r w:rsidRPr="0007587B">
              <w:rPr>
                <w:rFonts w:eastAsia="標楷體" w:hint="eastAsia"/>
              </w:rPr>
              <w:t>）</w:t>
            </w:r>
            <w:proofErr w:type="gramEnd"/>
            <w:r w:rsidRPr="0007587B">
              <w:rPr>
                <w:rFonts w:eastAsia="標楷體" w:hint="eastAsia"/>
              </w:rPr>
              <w:t>或</w:t>
            </w:r>
            <w:proofErr w:type="gramStart"/>
            <w:r w:rsidRPr="0007587B">
              <w:rPr>
                <w:rFonts w:eastAsia="標楷體" w:hint="eastAsia"/>
              </w:rPr>
              <w:t>一</w:t>
            </w:r>
            <w:proofErr w:type="gramEnd"/>
            <w:r w:rsidRPr="0007587B">
              <w:rPr>
                <w:rFonts w:eastAsia="標楷體" w:hint="eastAsia"/>
              </w:rPr>
              <w:t>學年合計</w:t>
            </w:r>
            <w:proofErr w:type="gramStart"/>
            <w:r w:rsidRPr="0007587B">
              <w:rPr>
                <w:rFonts w:eastAsia="標楷體" w:hint="eastAsia"/>
              </w:rPr>
              <w:t>一</w:t>
            </w:r>
            <w:proofErr w:type="gramEnd"/>
            <w:r w:rsidRPr="0007587B">
              <w:rPr>
                <w:rFonts w:eastAsia="標楷體" w:hint="eastAsia"/>
              </w:rPr>
              <w:t>學分以上。</w:t>
            </w:r>
          </w:p>
        </w:tc>
      </w:tr>
      <w:tr w:rsidR="00015006" w:rsidRPr="0007587B" w:rsidTr="009C6635">
        <w:trPr>
          <w:trHeight w:val="567"/>
        </w:trPr>
        <w:tc>
          <w:tcPr>
            <w:tcW w:w="703" w:type="dxa"/>
            <w:vMerge/>
            <w:vAlign w:val="center"/>
          </w:tcPr>
          <w:p w:rsidR="009C6635" w:rsidRPr="0007587B" w:rsidRDefault="009C6635" w:rsidP="005940DF">
            <w:pPr>
              <w:spacing w:line="240" w:lineRule="atLeast"/>
              <w:contextualSpacing/>
              <w:jc w:val="center"/>
              <w:rPr>
                <w:rFonts w:eastAsia="標楷體"/>
              </w:rPr>
            </w:pP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07587B" w:rsidRDefault="009C6635" w:rsidP="005940DF">
            <w:pPr>
              <w:tabs>
                <w:tab w:val="left" w:pos="1080"/>
              </w:tabs>
              <w:snapToGrid w:val="0"/>
              <w:jc w:val="both"/>
              <w:rPr>
                <w:rFonts w:eastAsia="標楷體"/>
              </w:rPr>
            </w:pPr>
            <w:r w:rsidRPr="0007587B">
              <w:rPr>
                <w:rFonts w:eastAsia="標楷體" w:hint="eastAsia"/>
              </w:rPr>
              <w:t>(</w:t>
            </w:r>
            <w:r w:rsidRPr="0007587B">
              <w:rPr>
                <w:rFonts w:eastAsia="標楷體" w:hint="eastAsia"/>
              </w:rPr>
              <w:t>二</w:t>
            </w:r>
            <w:r w:rsidRPr="0007587B">
              <w:rPr>
                <w:rFonts w:eastAsia="標楷體" w:hint="eastAsia"/>
              </w:rPr>
              <w:t xml:space="preserve">) </w:t>
            </w:r>
            <w:r w:rsidRPr="0007587B">
              <w:rPr>
                <w:rFonts w:eastAsia="標楷體" w:hint="eastAsia"/>
              </w:rPr>
              <w:t>前一學年度教授大學部必修課程至少一門。</w:t>
            </w:r>
          </w:p>
        </w:tc>
      </w:tr>
      <w:tr w:rsidR="00015006" w:rsidRPr="0007587B" w:rsidTr="009C6635">
        <w:trPr>
          <w:trHeight w:val="555"/>
        </w:trPr>
        <w:tc>
          <w:tcPr>
            <w:tcW w:w="703" w:type="dxa"/>
            <w:vMerge/>
            <w:vAlign w:val="center"/>
          </w:tcPr>
          <w:p w:rsidR="009C6635" w:rsidRPr="0007587B" w:rsidRDefault="009C6635" w:rsidP="005940DF">
            <w:pPr>
              <w:spacing w:line="240" w:lineRule="atLeast"/>
              <w:contextualSpacing/>
              <w:jc w:val="center"/>
              <w:rPr>
                <w:rFonts w:eastAsia="標楷體"/>
              </w:rPr>
            </w:pP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97" w:type="dxa"/>
            <w:vAlign w:val="center"/>
          </w:tcPr>
          <w:p w:rsidR="009C6635" w:rsidRPr="0007587B" w:rsidRDefault="009C6635" w:rsidP="005940DF">
            <w:pPr>
              <w:spacing w:line="240" w:lineRule="atLeast"/>
              <w:contextualSpacing/>
              <w:jc w:val="center"/>
              <w:rPr>
                <w:rFonts w:eastAsia="標楷體"/>
              </w:rPr>
            </w:pPr>
            <w:r w:rsidRPr="0007587B">
              <w:rPr>
                <w:rFonts w:eastAsia="標楷體" w:hint="eastAsia"/>
              </w:rPr>
              <w:t>□</w:t>
            </w:r>
          </w:p>
          <w:p w:rsidR="009C6635" w:rsidRPr="0007587B" w:rsidRDefault="009C6635" w:rsidP="005940DF">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9C6635" w:rsidRPr="00BB3045" w:rsidRDefault="009C6635" w:rsidP="0007587B">
            <w:pPr>
              <w:autoSpaceDE w:val="0"/>
              <w:autoSpaceDN w:val="0"/>
              <w:adjustRightInd w:val="0"/>
              <w:spacing w:line="240" w:lineRule="atLeast"/>
              <w:jc w:val="both"/>
              <w:rPr>
                <w:rFonts w:eastAsia="標楷體"/>
              </w:rPr>
            </w:pPr>
            <w:r w:rsidRPr="00BB3045">
              <w:rPr>
                <w:rFonts w:eastAsia="標楷體" w:hint="eastAsia"/>
                <w:sz w:val="22"/>
              </w:rPr>
              <w:t>(</w:t>
            </w:r>
            <w:r w:rsidRPr="00BB3045">
              <w:rPr>
                <w:rFonts w:eastAsia="標楷體" w:hint="eastAsia"/>
                <w:sz w:val="22"/>
              </w:rPr>
              <w:t>三</w:t>
            </w:r>
            <w:r w:rsidRPr="00BB3045">
              <w:rPr>
                <w:rFonts w:eastAsia="標楷體" w:hint="eastAsia"/>
                <w:sz w:val="22"/>
              </w:rPr>
              <w:t>)</w:t>
            </w:r>
            <w:r w:rsidR="0007587B" w:rsidRPr="00BB3045">
              <w:rPr>
                <w:rFonts w:eastAsia="標楷體" w:hint="eastAsia"/>
                <w:sz w:val="22"/>
              </w:rPr>
              <w:t xml:space="preserve"> </w:t>
            </w:r>
            <w:r w:rsidR="0007587B" w:rsidRPr="00BB3045">
              <w:rPr>
                <w:rFonts w:eastAsia="標楷體" w:hint="eastAsia"/>
                <w:kern w:val="0"/>
                <w:szCs w:val="28"/>
              </w:rPr>
              <w:t>前一學年度教授全英語授課課程至少一門。</w:t>
            </w:r>
          </w:p>
        </w:tc>
      </w:tr>
      <w:tr w:rsidR="0007587B" w:rsidRPr="0007587B" w:rsidTr="009C6635">
        <w:trPr>
          <w:trHeight w:val="555"/>
        </w:trPr>
        <w:tc>
          <w:tcPr>
            <w:tcW w:w="703" w:type="dxa"/>
            <w:vMerge/>
            <w:vAlign w:val="center"/>
          </w:tcPr>
          <w:p w:rsidR="0007587B" w:rsidRPr="0007587B" w:rsidRDefault="0007587B" w:rsidP="0007587B">
            <w:pPr>
              <w:spacing w:line="240" w:lineRule="atLeast"/>
              <w:contextualSpacing/>
              <w:jc w:val="center"/>
              <w:rPr>
                <w:rFonts w:eastAsia="標楷體"/>
              </w:rPr>
            </w:pPr>
          </w:p>
        </w:tc>
        <w:tc>
          <w:tcPr>
            <w:tcW w:w="797" w:type="dxa"/>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07587B" w:rsidRPr="0007587B" w:rsidRDefault="0007587B" w:rsidP="0007587B">
            <w:pPr>
              <w:autoSpaceDE w:val="0"/>
              <w:autoSpaceDN w:val="0"/>
              <w:adjustRightInd w:val="0"/>
              <w:spacing w:line="240" w:lineRule="atLeast"/>
              <w:jc w:val="both"/>
              <w:rPr>
                <w:rFonts w:eastAsia="標楷體"/>
              </w:rPr>
            </w:pPr>
            <w:r w:rsidRPr="0007587B">
              <w:rPr>
                <w:rFonts w:eastAsia="標楷體" w:hint="eastAsia"/>
              </w:rPr>
              <w:t>(</w:t>
            </w:r>
            <w:r w:rsidRPr="0007587B">
              <w:rPr>
                <w:rFonts w:eastAsia="標楷體" w:hint="eastAsia"/>
              </w:rPr>
              <w:t>四</w:t>
            </w:r>
            <w:r w:rsidRPr="0007587B">
              <w:rPr>
                <w:rFonts w:eastAsia="標楷體" w:hint="eastAsia"/>
              </w:rPr>
              <w:t>)</w:t>
            </w:r>
            <w:r w:rsidRPr="0007587B">
              <w:rPr>
                <w:rFonts w:eastAsia="標楷體" w:hint="eastAsia"/>
              </w:rPr>
              <w:t>前一學年度通過教育部數位學習課程認證。</w:t>
            </w:r>
          </w:p>
        </w:tc>
      </w:tr>
      <w:tr w:rsidR="0007587B" w:rsidRPr="0007587B" w:rsidTr="009C6635">
        <w:trPr>
          <w:trHeight w:val="1111"/>
        </w:trPr>
        <w:tc>
          <w:tcPr>
            <w:tcW w:w="703" w:type="dxa"/>
            <w:vMerge/>
            <w:vAlign w:val="center"/>
          </w:tcPr>
          <w:p w:rsidR="0007587B" w:rsidRPr="0007587B" w:rsidRDefault="0007587B" w:rsidP="0007587B">
            <w:pPr>
              <w:spacing w:line="240" w:lineRule="atLeast"/>
              <w:contextualSpacing/>
              <w:jc w:val="center"/>
              <w:rPr>
                <w:rFonts w:eastAsia="標楷體"/>
              </w:rPr>
            </w:pPr>
          </w:p>
        </w:tc>
        <w:tc>
          <w:tcPr>
            <w:tcW w:w="797" w:type="dxa"/>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vAlign w:val="center"/>
          </w:tcPr>
          <w:p w:rsidR="0007587B" w:rsidRPr="0007587B" w:rsidRDefault="0007587B" w:rsidP="0007587B">
            <w:pPr>
              <w:snapToGrid w:val="0"/>
              <w:spacing w:line="240" w:lineRule="atLeast"/>
              <w:ind w:left="434" w:hangingChars="181" w:hanging="434"/>
              <w:contextualSpacing/>
              <w:jc w:val="both"/>
              <w:rPr>
                <w:rFonts w:eastAsia="標楷體"/>
              </w:rPr>
            </w:pPr>
            <w:r w:rsidRPr="0007587B">
              <w:rPr>
                <w:rFonts w:eastAsia="標楷體" w:hint="eastAsia"/>
              </w:rPr>
              <w:t>(</w:t>
            </w:r>
            <w:r w:rsidRPr="0007587B">
              <w:rPr>
                <w:rFonts w:eastAsia="標楷體" w:hint="eastAsia"/>
              </w:rPr>
              <w:t>五</w:t>
            </w:r>
            <w:r w:rsidRPr="0007587B">
              <w:rPr>
                <w:rFonts w:eastAsia="標楷體" w:hint="eastAsia"/>
              </w:rPr>
              <w:t>)</w:t>
            </w:r>
            <w:r w:rsidRPr="0007587B">
              <w:rPr>
                <w:rFonts w:eastAsia="標楷體" w:hint="eastAsia"/>
              </w:rPr>
              <w:t>講授類及必修實驗類之三年平均教學當量達本院專任教師平均數以上。授課當量之計算，教師休假之學期數免</w:t>
            </w:r>
            <w:proofErr w:type="gramStart"/>
            <w:r w:rsidRPr="0007587B">
              <w:rPr>
                <w:rFonts w:eastAsia="標楷體" w:hint="eastAsia"/>
              </w:rPr>
              <w:t>予計</w:t>
            </w:r>
            <w:proofErr w:type="gramEnd"/>
            <w:r w:rsidRPr="0007587B">
              <w:rPr>
                <w:rFonts w:eastAsia="標楷體" w:hint="eastAsia"/>
              </w:rPr>
              <w:t>算，兼任行政職務者，</w:t>
            </w:r>
            <w:proofErr w:type="gramStart"/>
            <w:r w:rsidRPr="0007587B">
              <w:rPr>
                <w:rFonts w:eastAsia="標楷體" w:hint="eastAsia"/>
              </w:rPr>
              <w:t>減授時</w:t>
            </w:r>
            <w:proofErr w:type="gramEnd"/>
            <w:r w:rsidRPr="0007587B">
              <w:rPr>
                <w:rFonts w:eastAsia="標楷體" w:hint="eastAsia"/>
              </w:rPr>
              <w:t>數得予扣除。</w:t>
            </w:r>
          </w:p>
        </w:tc>
      </w:tr>
      <w:tr w:rsidR="0007587B" w:rsidRPr="0007587B" w:rsidTr="009C6635">
        <w:tc>
          <w:tcPr>
            <w:tcW w:w="703" w:type="dxa"/>
            <w:shd w:val="clear" w:color="auto" w:fill="DBE5F1"/>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項目</w:t>
            </w:r>
          </w:p>
        </w:tc>
        <w:tc>
          <w:tcPr>
            <w:tcW w:w="797" w:type="dxa"/>
            <w:tcBorders>
              <w:top w:val="single" w:sz="4" w:space="0" w:color="auto"/>
              <w:left w:val="single" w:sz="4" w:space="0" w:color="auto"/>
              <w:bottom w:val="single" w:sz="4" w:space="0" w:color="auto"/>
              <w:right w:val="single" w:sz="4" w:space="0" w:color="auto"/>
            </w:tcBorders>
            <w:shd w:val="clear" w:color="auto" w:fill="DBE5F1"/>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教師勾選</w:t>
            </w:r>
          </w:p>
        </w:tc>
        <w:tc>
          <w:tcPr>
            <w:tcW w:w="797" w:type="dxa"/>
            <w:tcBorders>
              <w:top w:val="single" w:sz="4" w:space="0" w:color="auto"/>
              <w:left w:val="single" w:sz="4" w:space="0" w:color="auto"/>
              <w:bottom w:val="single" w:sz="4" w:space="0" w:color="auto"/>
              <w:right w:val="single" w:sz="4" w:space="0" w:color="auto"/>
            </w:tcBorders>
            <w:shd w:val="clear" w:color="auto" w:fill="DBE5F1"/>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系所審核</w:t>
            </w:r>
          </w:p>
        </w:tc>
        <w:tc>
          <w:tcPr>
            <w:tcW w:w="7655"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須符合下列各項條件</w:t>
            </w:r>
          </w:p>
        </w:tc>
      </w:tr>
      <w:tr w:rsidR="0007587B" w:rsidRPr="0007587B" w:rsidTr="009C6635">
        <w:trPr>
          <w:trHeight w:val="448"/>
        </w:trPr>
        <w:tc>
          <w:tcPr>
            <w:tcW w:w="703" w:type="dxa"/>
            <w:vMerge w:val="restart"/>
            <w:textDirection w:val="tbRlV"/>
            <w:vAlign w:val="center"/>
          </w:tcPr>
          <w:p w:rsidR="0007587B" w:rsidRPr="0007587B" w:rsidRDefault="0007587B" w:rsidP="0007587B">
            <w:pPr>
              <w:spacing w:line="240" w:lineRule="atLeast"/>
              <w:ind w:left="113" w:right="113"/>
              <w:contextualSpacing/>
              <w:jc w:val="center"/>
              <w:rPr>
                <w:rFonts w:eastAsia="標楷體"/>
              </w:rPr>
            </w:pPr>
            <w:r w:rsidRPr="0007587B">
              <w:rPr>
                <w:rFonts w:eastAsia="標楷體" w:hint="eastAsia"/>
              </w:rPr>
              <w:t>三、學院基本資格</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proofErr w:type="gramStart"/>
            <w:r w:rsidRPr="0007587B">
              <w:rPr>
                <w:rFonts w:eastAsia="標楷體" w:hint="eastAsia"/>
              </w:rPr>
              <w:t>一</w:t>
            </w:r>
            <w:proofErr w:type="gramEnd"/>
            <w:r w:rsidRPr="0007587B">
              <w:rPr>
                <w:rFonts w:eastAsia="標楷體" w:hint="eastAsia"/>
              </w:rPr>
              <w:t xml:space="preserve">) </w:t>
            </w:r>
            <w:r w:rsidRPr="0007587B">
              <w:rPr>
                <w:rFonts w:eastAsia="標楷體" w:hint="eastAsia"/>
              </w:rPr>
              <w:t>於</w:t>
            </w:r>
            <w:r w:rsidRPr="0007587B">
              <w:rPr>
                <w:rFonts w:eastAsia="標楷體" w:hint="eastAsia"/>
                <w:kern w:val="0"/>
              </w:rPr>
              <w:t>本</w:t>
            </w:r>
            <w:r w:rsidRPr="0007587B">
              <w:rPr>
                <w:rFonts w:eastAsia="標楷體" w:hint="eastAsia"/>
              </w:rPr>
              <w:t>校任教滿三年（含）以上之專任教授、副教授、助理教授、講師及約聘教師。</w:t>
            </w:r>
          </w:p>
        </w:tc>
      </w:tr>
      <w:tr w:rsidR="0007587B" w:rsidRPr="0007587B" w:rsidTr="009C6635">
        <w:trPr>
          <w:trHeight w:val="569"/>
        </w:trPr>
        <w:tc>
          <w:tcPr>
            <w:tcW w:w="703" w:type="dxa"/>
            <w:vMerge/>
            <w:vAlign w:val="center"/>
          </w:tcPr>
          <w:p w:rsidR="0007587B" w:rsidRPr="0007587B" w:rsidRDefault="0007587B" w:rsidP="0007587B">
            <w:pPr>
              <w:spacing w:line="240" w:lineRule="atLeast"/>
              <w:contextualSpacing/>
              <w:jc w:val="center"/>
              <w:rPr>
                <w:rFonts w:eastAsia="標楷體"/>
              </w:rPr>
            </w:pP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r w:rsidRPr="0007587B">
              <w:rPr>
                <w:rFonts w:eastAsia="標楷體" w:hint="eastAsia"/>
              </w:rPr>
              <w:t>二</w:t>
            </w:r>
            <w:r w:rsidRPr="0007587B">
              <w:rPr>
                <w:rFonts w:eastAsia="標楷體" w:hint="eastAsia"/>
              </w:rPr>
              <w:t>)</w:t>
            </w:r>
            <w:r w:rsidRPr="0007587B">
              <w:rPr>
                <w:rFonts w:eastAsia="標楷體"/>
              </w:rPr>
              <w:t xml:space="preserve"> </w:t>
            </w:r>
            <w:r w:rsidRPr="0007587B">
              <w:rPr>
                <w:rFonts w:eastAsia="標楷體" w:hint="eastAsia"/>
              </w:rPr>
              <w:t>專任教師申請時前一學年度之授課</w:t>
            </w:r>
            <w:proofErr w:type="gramStart"/>
            <w:r w:rsidRPr="0007587B">
              <w:rPr>
                <w:rFonts w:eastAsia="標楷體" w:hint="eastAsia"/>
              </w:rPr>
              <w:t>時數需達</w:t>
            </w:r>
            <w:proofErr w:type="gramEnd"/>
            <w:r w:rsidRPr="0007587B">
              <w:rPr>
                <w:rFonts w:eastAsia="標楷體" w:hint="eastAsia"/>
              </w:rPr>
              <w:t>本校「教師授課鐘點核計準則」規定。約聘教師之授課時數應達該職級專任教師基本授課時數規定。</w:t>
            </w:r>
          </w:p>
        </w:tc>
      </w:tr>
      <w:tr w:rsidR="0007587B" w:rsidRPr="0007587B" w:rsidTr="009C6635">
        <w:trPr>
          <w:trHeight w:val="569"/>
        </w:trPr>
        <w:tc>
          <w:tcPr>
            <w:tcW w:w="703" w:type="dxa"/>
            <w:vMerge/>
            <w:vAlign w:val="center"/>
          </w:tcPr>
          <w:p w:rsidR="0007587B" w:rsidRPr="0007587B" w:rsidRDefault="0007587B" w:rsidP="0007587B">
            <w:pPr>
              <w:spacing w:line="240" w:lineRule="atLeast"/>
              <w:contextualSpacing/>
              <w:jc w:val="center"/>
              <w:rPr>
                <w:rFonts w:eastAsia="標楷體"/>
              </w:rPr>
            </w:pP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r w:rsidRPr="0007587B">
              <w:rPr>
                <w:rFonts w:eastAsia="標楷體" w:hint="eastAsia"/>
              </w:rPr>
              <w:t>三</w:t>
            </w:r>
            <w:r w:rsidRPr="0007587B">
              <w:rPr>
                <w:rFonts w:eastAsia="標楷體" w:hint="eastAsia"/>
              </w:rPr>
              <w:t>)</w:t>
            </w:r>
            <w:r w:rsidRPr="0007587B">
              <w:rPr>
                <w:rFonts w:eastAsia="標楷體" w:hint="eastAsia"/>
                <w:kern w:val="0"/>
                <w:szCs w:val="28"/>
              </w:rPr>
              <w:t>前二學年度教授全英語授課課程至少一門，或參與本校教師</w:t>
            </w:r>
            <w:r w:rsidRPr="0007587B">
              <w:rPr>
                <w:rFonts w:eastAsia="標楷體"/>
                <w:kern w:val="0"/>
                <w:szCs w:val="28"/>
              </w:rPr>
              <w:t>EMI</w:t>
            </w:r>
            <w:r w:rsidRPr="0007587B">
              <w:rPr>
                <w:rFonts w:eastAsia="標楷體" w:hint="eastAsia"/>
                <w:kern w:val="0"/>
                <w:szCs w:val="28"/>
              </w:rPr>
              <w:t>培訓計畫至少二場次（須包含至少一次教學演示或教學觀課）</w:t>
            </w:r>
          </w:p>
        </w:tc>
      </w:tr>
      <w:tr w:rsidR="0007587B" w:rsidRPr="0007587B" w:rsidTr="009C6635">
        <w:trPr>
          <w:trHeight w:val="1147"/>
        </w:trPr>
        <w:tc>
          <w:tcPr>
            <w:tcW w:w="703" w:type="dxa"/>
            <w:vMerge/>
            <w:tcBorders>
              <w:bottom w:val="single" w:sz="4" w:space="0" w:color="auto"/>
            </w:tcBorders>
            <w:vAlign w:val="center"/>
          </w:tcPr>
          <w:p w:rsidR="0007587B" w:rsidRPr="0007587B" w:rsidRDefault="0007587B" w:rsidP="0007587B">
            <w:pPr>
              <w:spacing w:line="240" w:lineRule="atLeast"/>
              <w:contextualSpacing/>
              <w:jc w:val="center"/>
              <w:rPr>
                <w:rFonts w:eastAsia="標楷體"/>
              </w:rPr>
            </w:pP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r w:rsidRPr="0007587B">
              <w:rPr>
                <w:rFonts w:eastAsia="標楷體" w:hint="eastAsia"/>
              </w:rPr>
              <w:t>四</w:t>
            </w:r>
            <w:r w:rsidRPr="0007587B">
              <w:rPr>
                <w:rFonts w:eastAsia="標楷體" w:hint="eastAsia"/>
              </w:rPr>
              <w:t xml:space="preserve">) </w:t>
            </w:r>
            <w:r w:rsidRPr="0007587B">
              <w:rPr>
                <w:rFonts w:eastAsia="標楷體" w:hint="eastAsia"/>
              </w:rPr>
              <w:t>講授類及必修實驗類之三年平均教學當量達各系所專任教師平均教學當量之百分之五十以上者。授課當量之計算，教師休假之學期數免</w:t>
            </w:r>
            <w:proofErr w:type="gramStart"/>
            <w:r w:rsidRPr="0007587B">
              <w:rPr>
                <w:rFonts w:eastAsia="標楷體" w:hint="eastAsia"/>
              </w:rPr>
              <w:t>予計</w:t>
            </w:r>
            <w:proofErr w:type="gramEnd"/>
            <w:r w:rsidRPr="0007587B">
              <w:rPr>
                <w:rFonts w:eastAsia="標楷體" w:hint="eastAsia"/>
              </w:rPr>
              <w:t>算，兼任行政職務者，</w:t>
            </w:r>
            <w:proofErr w:type="gramStart"/>
            <w:r w:rsidRPr="0007587B">
              <w:rPr>
                <w:rFonts w:eastAsia="標楷體" w:hint="eastAsia"/>
              </w:rPr>
              <w:t>減授時</w:t>
            </w:r>
            <w:proofErr w:type="gramEnd"/>
            <w:r w:rsidRPr="0007587B">
              <w:rPr>
                <w:rFonts w:eastAsia="標楷體" w:hint="eastAsia"/>
              </w:rPr>
              <w:t>數得予扣除。</w:t>
            </w:r>
          </w:p>
        </w:tc>
      </w:tr>
      <w:tr w:rsidR="0007587B" w:rsidRPr="0007587B" w:rsidTr="009C6635">
        <w:trPr>
          <w:trHeight w:val="671"/>
        </w:trPr>
        <w:tc>
          <w:tcPr>
            <w:tcW w:w="703" w:type="dxa"/>
            <w:shd w:val="clear" w:color="auto" w:fill="DEEAF6"/>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項目</w:t>
            </w:r>
          </w:p>
        </w:tc>
        <w:tc>
          <w:tcPr>
            <w:tcW w:w="797" w:type="dxa"/>
            <w:tcBorders>
              <w:top w:val="single" w:sz="4" w:space="0" w:color="auto"/>
              <w:left w:val="single" w:sz="4" w:space="0" w:color="auto"/>
              <w:bottom w:val="single" w:sz="4" w:space="0" w:color="auto"/>
              <w:right w:val="single" w:sz="4" w:space="0" w:color="auto"/>
            </w:tcBorders>
            <w:shd w:val="clear" w:color="auto" w:fill="DEEAF6"/>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教師勾選</w:t>
            </w:r>
          </w:p>
        </w:tc>
        <w:tc>
          <w:tcPr>
            <w:tcW w:w="797" w:type="dxa"/>
            <w:tcBorders>
              <w:top w:val="single" w:sz="4" w:space="0" w:color="auto"/>
              <w:left w:val="single" w:sz="4" w:space="0" w:color="auto"/>
              <w:bottom w:val="single" w:sz="4" w:space="0" w:color="auto"/>
              <w:right w:val="single" w:sz="4" w:space="0" w:color="auto"/>
            </w:tcBorders>
            <w:shd w:val="clear" w:color="auto" w:fill="DEEAF6"/>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系所審核</w:t>
            </w:r>
          </w:p>
        </w:tc>
        <w:tc>
          <w:tcPr>
            <w:tcW w:w="765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須符合下列各項條件</w:t>
            </w:r>
          </w:p>
        </w:tc>
      </w:tr>
      <w:tr w:rsidR="0007587B" w:rsidRPr="0007587B" w:rsidTr="009C6635">
        <w:trPr>
          <w:trHeight w:val="1206"/>
        </w:trPr>
        <w:tc>
          <w:tcPr>
            <w:tcW w:w="703" w:type="dxa"/>
            <w:vMerge w:val="restart"/>
            <w:textDirection w:val="tbRlV"/>
            <w:vAlign w:val="center"/>
          </w:tcPr>
          <w:p w:rsidR="0007587B" w:rsidRPr="0007587B" w:rsidRDefault="0007587B" w:rsidP="0007587B">
            <w:pPr>
              <w:spacing w:line="240" w:lineRule="atLeast"/>
              <w:ind w:left="113" w:right="113"/>
              <w:contextualSpacing/>
              <w:jc w:val="center"/>
              <w:rPr>
                <w:rFonts w:eastAsia="標楷體"/>
              </w:rPr>
            </w:pPr>
            <w:r w:rsidRPr="0007587B">
              <w:rPr>
                <w:rFonts w:eastAsia="標楷體" w:hint="eastAsia"/>
              </w:rPr>
              <w:t>四、前次獲獎年度</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proofErr w:type="gramStart"/>
            <w:r w:rsidRPr="0007587B">
              <w:rPr>
                <w:rFonts w:eastAsia="標楷體" w:hint="eastAsia"/>
              </w:rPr>
              <w:t>一</w:t>
            </w:r>
            <w:proofErr w:type="gramEnd"/>
            <w:r w:rsidRPr="0007587B">
              <w:rPr>
                <w:rFonts w:eastAsia="標楷體" w:hint="eastAsia"/>
              </w:rPr>
              <w:t xml:space="preserve">) </w:t>
            </w:r>
            <w:r w:rsidRPr="0007587B">
              <w:rPr>
                <w:rFonts w:eastAsia="標楷體" w:hint="eastAsia"/>
              </w:rPr>
              <w:t>參選教學傑出獎遴選應於獎勵期滿兩年後始得再提出申請。</w:t>
            </w:r>
          </w:p>
        </w:tc>
      </w:tr>
      <w:tr w:rsidR="0007587B" w:rsidRPr="0007587B" w:rsidTr="009C6635">
        <w:trPr>
          <w:trHeight w:val="970"/>
        </w:trPr>
        <w:tc>
          <w:tcPr>
            <w:tcW w:w="703" w:type="dxa"/>
            <w:vMerge/>
            <w:vAlign w:val="center"/>
          </w:tcPr>
          <w:p w:rsidR="0007587B" w:rsidRPr="0007587B" w:rsidRDefault="0007587B" w:rsidP="0007587B">
            <w:pPr>
              <w:spacing w:line="240" w:lineRule="atLeast"/>
              <w:contextualSpacing/>
              <w:jc w:val="center"/>
              <w:rPr>
                <w:rFonts w:eastAsia="標楷體"/>
              </w:rPr>
            </w:pP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97" w:type="dxa"/>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contextualSpacing/>
              <w:jc w:val="center"/>
              <w:rPr>
                <w:rFonts w:eastAsia="標楷體"/>
              </w:rPr>
            </w:pPr>
            <w:r w:rsidRPr="0007587B">
              <w:rPr>
                <w:rFonts w:eastAsia="標楷體" w:hint="eastAsia"/>
              </w:rPr>
              <w:t>□</w:t>
            </w:r>
          </w:p>
          <w:p w:rsidR="0007587B" w:rsidRPr="0007587B" w:rsidRDefault="0007587B" w:rsidP="0007587B">
            <w:pPr>
              <w:spacing w:line="240" w:lineRule="atLeast"/>
              <w:contextualSpacing/>
              <w:jc w:val="center"/>
              <w:rPr>
                <w:rFonts w:eastAsia="標楷體"/>
              </w:rPr>
            </w:pPr>
            <w:r w:rsidRPr="0007587B">
              <w:rPr>
                <w:rFonts w:eastAsia="標楷體" w:hint="eastAsia"/>
              </w:rPr>
              <w:t>符合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07587B" w:rsidRPr="0007587B" w:rsidRDefault="0007587B" w:rsidP="0007587B">
            <w:pPr>
              <w:spacing w:line="240" w:lineRule="atLeast"/>
              <w:ind w:left="480" w:hangingChars="200" w:hanging="480"/>
              <w:contextualSpacing/>
              <w:rPr>
                <w:rFonts w:eastAsia="標楷體"/>
              </w:rPr>
            </w:pPr>
            <w:r w:rsidRPr="0007587B">
              <w:rPr>
                <w:rFonts w:eastAsia="標楷體" w:hint="eastAsia"/>
              </w:rPr>
              <w:t>(</w:t>
            </w:r>
            <w:r w:rsidRPr="0007587B">
              <w:rPr>
                <w:rFonts w:eastAsia="標楷體" w:hint="eastAsia"/>
              </w:rPr>
              <w:t>二</w:t>
            </w:r>
            <w:r w:rsidRPr="0007587B">
              <w:rPr>
                <w:rFonts w:eastAsia="標楷體" w:hint="eastAsia"/>
              </w:rPr>
              <w:t>)</w:t>
            </w:r>
            <w:r w:rsidRPr="0007587B">
              <w:rPr>
                <w:rFonts w:eastAsia="標楷體"/>
              </w:rPr>
              <w:t xml:space="preserve"> </w:t>
            </w:r>
            <w:r w:rsidRPr="0007587B">
              <w:rPr>
                <w:rFonts w:eastAsia="標楷體" w:hint="eastAsia"/>
              </w:rPr>
              <w:t>參選教學績優教師遴選應於獎勵期滿</w:t>
            </w:r>
            <w:proofErr w:type="gramStart"/>
            <w:r w:rsidRPr="0007587B">
              <w:rPr>
                <w:rFonts w:eastAsia="標楷體" w:hint="eastAsia"/>
              </w:rPr>
              <w:t>一</w:t>
            </w:r>
            <w:proofErr w:type="gramEnd"/>
            <w:r w:rsidRPr="0007587B">
              <w:rPr>
                <w:rFonts w:eastAsia="標楷體" w:hint="eastAsia"/>
              </w:rPr>
              <w:t>年後始得再提出申請。</w:t>
            </w:r>
          </w:p>
        </w:tc>
      </w:tr>
    </w:tbl>
    <w:p w:rsidR="00234966" w:rsidRPr="0007587B" w:rsidRDefault="00234966" w:rsidP="00234966">
      <w:pPr>
        <w:spacing w:beforeLines="50" w:before="180" w:line="0" w:lineRule="atLeast"/>
        <w:ind w:leftChars="-6" w:left="-14" w:firstLineChars="4" w:firstLine="11"/>
        <w:jc w:val="both"/>
        <w:rPr>
          <w:rFonts w:eastAsia="標楷體"/>
          <w:sz w:val="28"/>
        </w:rPr>
      </w:pPr>
    </w:p>
    <w:p w:rsidR="00160FBD" w:rsidRPr="0007587B" w:rsidRDefault="00160FBD" w:rsidP="00160FBD">
      <w:pPr>
        <w:widowControl/>
        <w:spacing w:beforeLines="50" w:before="180"/>
        <w:rPr>
          <w:rFonts w:eastAsia="標楷體"/>
          <w:sz w:val="28"/>
          <w:szCs w:val="28"/>
        </w:rPr>
      </w:pPr>
      <w:r w:rsidRPr="0007587B">
        <w:rPr>
          <w:rFonts w:eastAsia="標楷體" w:hint="eastAsia"/>
          <w:sz w:val="28"/>
          <w:szCs w:val="28"/>
        </w:rPr>
        <w:t>申請教師簽名：</w:t>
      </w:r>
      <w:r w:rsidRPr="0007587B">
        <w:rPr>
          <w:rFonts w:eastAsia="標楷體" w:hint="eastAsia"/>
          <w:sz w:val="28"/>
          <w:szCs w:val="28"/>
        </w:rPr>
        <w:t xml:space="preserve">                     </w:t>
      </w:r>
      <w:r w:rsidRPr="0007587B">
        <w:rPr>
          <w:rFonts w:eastAsia="標楷體" w:hint="eastAsia"/>
          <w:sz w:val="28"/>
          <w:szCs w:val="28"/>
        </w:rPr>
        <w:t>系所主管簽章：</w:t>
      </w:r>
      <w:r w:rsidRPr="0007587B">
        <w:rPr>
          <w:rFonts w:eastAsia="標楷體" w:hint="eastAsia"/>
          <w:sz w:val="28"/>
          <w:szCs w:val="28"/>
        </w:rPr>
        <w:t xml:space="preserve">                   </w:t>
      </w:r>
    </w:p>
    <w:p w:rsidR="00160FBD" w:rsidRPr="0007587B" w:rsidRDefault="00160FBD" w:rsidP="00160FBD">
      <w:pPr>
        <w:widowControl/>
        <w:spacing w:beforeLines="50" w:before="180"/>
        <w:rPr>
          <w:rFonts w:eastAsia="標楷體"/>
          <w:sz w:val="28"/>
          <w:szCs w:val="28"/>
        </w:rPr>
      </w:pPr>
    </w:p>
    <w:p w:rsidR="00160FBD" w:rsidRPr="0007587B" w:rsidRDefault="00160FBD" w:rsidP="00160FBD">
      <w:pPr>
        <w:widowControl/>
        <w:spacing w:beforeLines="50" w:before="180"/>
        <w:rPr>
          <w:rFonts w:eastAsia="標楷體"/>
          <w:sz w:val="28"/>
          <w:szCs w:val="28"/>
        </w:rPr>
      </w:pPr>
      <w:r w:rsidRPr="0007587B">
        <w:rPr>
          <w:rFonts w:eastAsia="標楷體" w:hint="eastAsia"/>
          <w:sz w:val="28"/>
          <w:szCs w:val="28"/>
        </w:rPr>
        <w:t>系所檢核人員簽章：</w:t>
      </w:r>
    </w:p>
    <w:p w:rsidR="00234966" w:rsidRPr="0007587B" w:rsidRDefault="00234966" w:rsidP="005E6F60">
      <w:pPr>
        <w:spacing w:line="0" w:lineRule="atLeast"/>
        <w:ind w:leftChars="-246" w:left="-13" w:hangingChars="206" w:hanging="577"/>
        <w:jc w:val="both"/>
        <w:rPr>
          <w:rFonts w:eastAsia="標楷體"/>
          <w:sz w:val="28"/>
          <w:szCs w:val="28"/>
        </w:rPr>
      </w:pPr>
    </w:p>
    <w:p w:rsidR="00234966" w:rsidRPr="0007587B" w:rsidRDefault="00234966" w:rsidP="005E6F60">
      <w:pPr>
        <w:spacing w:line="0" w:lineRule="atLeast"/>
        <w:ind w:leftChars="-246" w:left="-13" w:hangingChars="206" w:hanging="577"/>
        <w:jc w:val="both"/>
        <w:rPr>
          <w:rFonts w:eastAsia="標楷體"/>
          <w:sz w:val="28"/>
          <w:szCs w:val="28"/>
        </w:rPr>
      </w:pPr>
    </w:p>
    <w:p w:rsidR="005E6F60" w:rsidRDefault="005E6F60" w:rsidP="00674245">
      <w:pPr>
        <w:snapToGrid w:val="0"/>
        <w:spacing w:beforeLines="50" w:before="180" w:afterLines="50" w:after="180"/>
        <w:jc w:val="center"/>
        <w:rPr>
          <w:rFonts w:eastAsia="標楷體"/>
          <w:sz w:val="32"/>
          <w:szCs w:val="28"/>
        </w:rPr>
      </w:pPr>
      <w:r w:rsidRPr="0007587B">
        <w:rPr>
          <w:rFonts w:eastAsia="標楷體"/>
        </w:rPr>
        <w:br w:type="page"/>
      </w:r>
      <w:r w:rsidRPr="0007587B">
        <w:rPr>
          <w:rFonts w:eastAsia="標楷體" w:hint="eastAsia"/>
          <w:sz w:val="32"/>
          <w:szCs w:val="28"/>
        </w:rPr>
        <w:lastRenderedPageBreak/>
        <w:t>國立中山大學</w:t>
      </w:r>
      <w:r w:rsidR="00E376B5" w:rsidRPr="0007587B">
        <w:rPr>
          <w:rFonts w:eastAsia="標楷體" w:hint="eastAsia"/>
          <w:sz w:val="32"/>
          <w:szCs w:val="28"/>
        </w:rPr>
        <w:t>醫</w:t>
      </w:r>
      <w:r w:rsidRPr="0007587B">
        <w:rPr>
          <w:rFonts w:eastAsia="標楷體" w:hint="eastAsia"/>
          <w:sz w:val="32"/>
          <w:szCs w:val="28"/>
        </w:rPr>
        <w:t>學院</w:t>
      </w:r>
      <w:r w:rsidR="00782792" w:rsidRPr="0007587B">
        <w:rPr>
          <w:rFonts w:eastAsia="標楷體" w:hint="eastAsia"/>
          <w:sz w:val="32"/>
          <w:szCs w:val="28"/>
        </w:rPr>
        <w:t xml:space="preserve">    </w:t>
      </w:r>
      <w:r w:rsidRPr="0007587B">
        <w:rPr>
          <w:rFonts w:eastAsia="標楷體" w:hint="eastAsia"/>
          <w:sz w:val="32"/>
          <w:szCs w:val="28"/>
        </w:rPr>
        <w:t>學年度教學</w:t>
      </w:r>
      <w:r w:rsidR="00674245" w:rsidRPr="0007587B">
        <w:rPr>
          <w:rFonts w:eastAsia="標楷體" w:hint="eastAsia"/>
          <w:sz w:val="32"/>
          <w:szCs w:val="28"/>
        </w:rPr>
        <w:t>績優</w:t>
      </w:r>
      <w:r w:rsidRPr="0007587B">
        <w:rPr>
          <w:rFonts w:eastAsia="標楷體" w:hint="eastAsia"/>
          <w:sz w:val="32"/>
          <w:szCs w:val="28"/>
        </w:rPr>
        <w:t>教師遴選</w:t>
      </w:r>
      <w:r w:rsidR="000C1802" w:rsidRPr="0007587B">
        <w:rPr>
          <w:rFonts w:eastAsia="標楷體"/>
          <w:sz w:val="32"/>
          <w:szCs w:val="28"/>
        </w:rPr>
        <w:t>資料表</w:t>
      </w:r>
      <w:r w:rsidR="000C1802" w:rsidRPr="0007587B">
        <w:rPr>
          <w:rFonts w:eastAsia="標楷體" w:hint="eastAsia"/>
          <w:sz w:val="32"/>
          <w:szCs w:val="28"/>
        </w:rPr>
        <w:t>-2</w:t>
      </w:r>
    </w:p>
    <w:p w:rsidR="00BB3045" w:rsidRDefault="00BB3045" w:rsidP="00674245">
      <w:pPr>
        <w:snapToGrid w:val="0"/>
        <w:spacing w:beforeLines="50" w:before="180" w:afterLines="50" w:after="180"/>
        <w:jc w:val="center"/>
        <w:rPr>
          <w:rFonts w:eastAsia="標楷體"/>
          <w:sz w:val="32"/>
          <w:szCs w:val="28"/>
        </w:rPr>
      </w:pPr>
    </w:p>
    <w:p w:rsidR="00BB3045" w:rsidRDefault="00BB3045" w:rsidP="00674245">
      <w:pPr>
        <w:snapToGrid w:val="0"/>
        <w:spacing w:beforeLines="50" w:before="180" w:afterLines="50" w:after="180"/>
        <w:jc w:val="center"/>
        <w:rPr>
          <w:rFonts w:eastAsia="標楷體"/>
          <w:sz w:val="32"/>
          <w:szCs w:val="28"/>
        </w:rPr>
      </w:pPr>
    </w:p>
    <w:p w:rsidR="00BB3045" w:rsidRDefault="00BB3045" w:rsidP="00674245">
      <w:pPr>
        <w:snapToGrid w:val="0"/>
        <w:spacing w:beforeLines="50" w:before="180" w:afterLines="50" w:after="180"/>
        <w:jc w:val="center"/>
        <w:rPr>
          <w:rFonts w:eastAsia="標楷體"/>
          <w:sz w:val="32"/>
          <w:szCs w:val="28"/>
        </w:rPr>
      </w:pPr>
    </w:p>
    <w:p w:rsidR="00BB3045" w:rsidRPr="00BB3045" w:rsidRDefault="00BB3045" w:rsidP="00BB3045">
      <w:pPr>
        <w:snapToGrid w:val="0"/>
        <w:spacing w:beforeLines="50" w:before="180" w:afterLines="50" w:after="180"/>
        <w:ind w:leftChars="177" w:left="425"/>
        <w:jc w:val="both"/>
        <w:rPr>
          <w:rFonts w:eastAsia="標楷體"/>
          <w:sz w:val="32"/>
          <w:szCs w:val="28"/>
        </w:rPr>
      </w:pPr>
      <w:r w:rsidRPr="00BB3045">
        <w:rPr>
          <w:rFonts w:eastAsia="標楷體" w:hint="eastAsia"/>
          <w:sz w:val="32"/>
          <w:szCs w:val="28"/>
        </w:rPr>
        <w:t>請自教師歷程檔案系統維護資料</w:t>
      </w:r>
      <w:r w:rsidR="00401F50">
        <w:rPr>
          <w:rFonts w:eastAsia="標楷體" w:hint="eastAsia"/>
          <w:sz w:val="32"/>
          <w:szCs w:val="28"/>
        </w:rPr>
        <w:t>，並自</w:t>
      </w:r>
      <w:r w:rsidRPr="00BB3045">
        <w:rPr>
          <w:rFonts w:eastAsia="標楷體" w:hint="eastAsia"/>
          <w:sz w:val="32"/>
          <w:szCs w:val="28"/>
        </w:rPr>
        <w:t>系統匯出之評分表將自動帶入教師教學相關成效，檔案為</w:t>
      </w:r>
      <w:r w:rsidRPr="00BB3045">
        <w:rPr>
          <w:rFonts w:eastAsia="標楷體" w:hint="eastAsia"/>
          <w:sz w:val="32"/>
          <w:szCs w:val="28"/>
        </w:rPr>
        <w:t>word</w:t>
      </w:r>
      <w:r w:rsidRPr="00BB3045">
        <w:rPr>
          <w:rFonts w:eastAsia="標楷體" w:hint="eastAsia"/>
          <w:sz w:val="32"/>
          <w:szCs w:val="28"/>
        </w:rPr>
        <w:t>檔，另存新檔後，可自行做後續編輯，列印紙本簽章繳交承辦單位</w:t>
      </w:r>
    </w:p>
    <w:p w:rsidR="00BB3045" w:rsidRDefault="00BB3045" w:rsidP="00674245">
      <w:pPr>
        <w:snapToGrid w:val="0"/>
        <w:spacing w:beforeLines="50" w:before="180" w:afterLines="50" w:after="180"/>
        <w:jc w:val="center"/>
        <w:rPr>
          <w:rFonts w:eastAsia="標楷體"/>
          <w:sz w:val="32"/>
          <w:szCs w:val="28"/>
          <w:bdr w:val="single" w:sz="4" w:space="0" w:color="auto"/>
        </w:rPr>
      </w:pPr>
    </w:p>
    <w:p w:rsidR="00BB3045" w:rsidRPr="00BB3045" w:rsidRDefault="00BB3045" w:rsidP="00BB3045">
      <w:pPr>
        <w:snapToGrid w:val="0"/>
        <w:spacing w:beforeLines="50" w:before="180" w:afterLines="50" w:after="180"/>
        <w:rPr>
          <w:rFonts w:eastAsia="標楷體" w:hint="eastAsia"/>
          <w:sz w:val="32"/>
          <w:szCs w:val="28"/>
          <w:bdr w:val="single" w:sz="4" w:space="0" w:color="auto"/>
        </w:rPr>
      </w:pPr>
      <w:bookmarkStart w:id="0" w:name="_GoBack"/>
      <w:bookmarkEnd w:id="0"/>
    </w:p>
    <w:sectPr w:rsidR="00BB3045" w:rsidRPr="00BB3045" w:rsidSect="00E73EF5">
      <w:footerReference w:type="even" r:id="rId10"/>
      <w:pgSz w:w="11906" w:h="16838" w:code="9"/>
      <w:pgMar w:top="851"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35" w:rsidRDefault="00260235">
      <w:r>
        <w:separator/>
      </w:r>
    </w:p>
  </w:endnote>
  <w:endnote w:type="continuationSeparator" w:id="0">
    <w:p w:rsidR="00260235" w:rsidRDefault="0026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3E" w:rsidRDefault="00FE713E" w:rsidP="00E216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713E" w:rsidRDefault="00FE71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3E" w:rsidRPr="00A26DE3" w:rsidRDefault="00FE713E" w:rsidP="00E21686">
    <w:pPr>
      <w:pStyle w:val="a3"/>
      <w:framePr w:wrap="around" w:vAnchor="text" w:hAnchor="margin" w:xAlign="center" w:y="1"/>
      <w:rPr>
        <w:rStyle w:val="a5"/>
        <w:rFonts w:eastAsia="標楷體"/>
      </w:rPr>
    </w:pPr>
    <w:r w:rsidRPr="00A26DE3">
      <w:rPr>
        <w:rStyle w:val="a5"/>
        <w:rFonts w:eastAsia="標楷體"/>
      </w:rPr>
      <w:fldChar w:fldCharType="begin"/>
    </w:r>
    <w:r w:rsidRPr="00A26DE3">
      <w:rPr>
        <w:rStyle w:val="a5"/>
        <w:rFonts w:eastAsia="標楷體"/>
      </w:rPr>
      <w:instrText xml:space="preserve">PAGE  </w:instrText>
    </w:r>
    <w:r w:rsidRPr="00A26DE3">
      <w:rPr>
        <w:rStyle w:val="a5"/>
        <w:rFonts w:eastAsia="標楷體"/>
      </w:rPr>
      <w:fldChar w:fldCharType="separate"/>
    </w:r>
    <w:r w:rsidR="00401F50">
      <w:rPr>
        <w:rStyle w:val="a5"/>
        <w:rFonts w:eastAsia="標楷體"/>
        <w:noProof/>
      </w:rPr>
      <w:t>4</w:t>
    </w:r>
    <w:r w:rsidRPr="00A26DE3">
      <w:rPr>
        <w:rStyle w:val="a5"/>
        <w:rFonts w:eastAsia="標楷體"/>
      </w:rPr>
      <w:fldChar w:fldCharType="end"/>
    </w:r>
  </w:p>
  <w:p w:rsidR="00FE713E" w:rsidRPr="00A26DE3" w:rsidRDefault="00FE713E">
    <w:pPr>
      <w:pStyle w:val="a3"/>
      <w:rPr>
        <w:rFonts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3E" w:rsidRDefault="00FE713E" w:rsidP="00E216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713E" w:rsidRDefault="00FE71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35" w:rsidRDefault="00260235">
      <w:r>
        <w:separator/>
      </w:r>
    </w:p>
  </w:footnote>
  <w:footnote w:type="continuationSeparator" w:id="0">
    <w:p w:rsidR="00260235" w:rsidRDefault="00260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A20"/>
    <w:multiLevelType w:val="hybridMultilevel"/>
    <w:tmpl w:val="35C67AC0"/>
    <w:lvl w:ilvl="0" w:tplc="4B26753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F312D0"/>
    <w:multiLevelType w:val="hybridMultilevel"/>
    <w:tmpl w:val="26FE3D74"/>
    <w:lvl w:ilvl="0" w:tplc="B71C1CD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56A35CF"/>
    <w:multiLevelType w:val="hybridMultilevel"/>
    <w:tmpl w:val="F05A6F5A"/>
    <w:lvl w:ilvl="0" w:tplc="31341E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7E31D30"/>
    <w:multiLevelType w:val="hybridMultilevel"/>
    <w:tmpl w:val="599C2CB0"/>
    <w:lvl w:ilvl="0" w:tplc="BD2E0E66">
      <w:start w:val="1"/>
      <w:numFmt w:val="decimal"/>
      <w:lvlText w:val="%1."/>
      <w:lvlJc w:val="left"/>
      <w:pPr>
        <w:ind w:left="480" w:hanging="480"/>
      </w:pPr>
      <w:rPr>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2A3AA6"/>
    <w:multiLevelType w:val="hybridMultilevel"/>
    <w:tmpl w:val="679E8A44"/>
    <w:lvl w:ilvl="0" w:tplc="66D20E0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04F3919"/>
    <w:multiLevelType w:val="hybridMultilevel"/>
    <w:tmpl w:val="CDD4F196"/>
    <w:lvl w:ilvl="0" w:tplc="D0E8D26E">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5643C1"/>
    <w:multiLevelType w:val="hybridMultilevel"/>
    <w:tmpl w:val="B1B4B2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587803"/>
    <w:multiLevelType w:val="hybridMultilevel"/>
    <w:tmpl w:val="7DF4623A"/>
    <w:lvl w:ilvl="0" w:tplc="C154393C">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910463"/>
    <w:multiLevelType w:val="hybridMultilevel"/>
    <w:tmpl w:val="35C67AC0"/>
    <w:lvl w:ilvl="0" w:tplc="4B26753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CD1763"/>
    <w:multiLevelType w:val="hybridMultilevel"/>
    <w:tmpl w:val="35C67AC0"/>
    <w:lvl w:ilvl="0" w:tplc="4B26753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1779BB"/>
    <w:multiLevelType w:val="hybridMultilevel"/>
    <w:tmpl w:val="F766A246"/>
    <w:lvl w:ilvl="0" w:tplc="04090017">
      <w:start w:val="1"/>
      <w:numFmt w:val="ideographLegalTraditional"/>
      <w:lvlText w:val="%1、"/>
      <w:lvlJc w:val="left"/>
      <w:pPr>
        <w:ind w:left="-240" w:hanging="480"/>
      </w:pPr>
    </w:lvl>
    <w:lvl w:ilvl="1" w:tplc="CDBEA142">
      <w:start w:val="1"/>
      <w:numFmt w:val="taiwaneseCountingThousand"/>
      <w:lvlText w:val="%2、"/>
      <w:lvlJc w:val="left"/>
      <w:pPr>
        <w:ind w:left="240" w:hanging="480"/>
      </w:pPr>
      <w:rPr>
        <w:sz w:val="28"/>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1" w15:restartNumberingAfterBreak="0">
    <w:nsid w:val="3A2F4CA5"/>
    <w:multiLevelType w:val="hybridMultilevel"/>
    <w:tmpl w:val="8B944E66"/>
    <w:lvl w:ilvl="0" w:tplc="1A4ACC40">
      <w:start w:val="1"/>
      <w:numFmt w:val="bullet"/>
      <w:lvlText w:val="※"/>
      <w:lvlJc w:val="left"/>
      <w:pPr>
        <w:ind w:left="480" w:hanging="480"/>
      </w:pPr>
      <w:rPr>
        <w:rFonts w:ascii="標楷體" w:eastAsia="標楷體" w:hAnsi="標楷體" w:hint="eastAsia"/>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792F9D"/>
    <w:multiLevelType w:val="hybridMultilevel"/>
    <w:tmpl w:val="35C67AC0"/>
    <w:lvl w:ilvl="0" w:tplc="4B26753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A71B32"/>
    <w:multiLevelType w:val="hybridMultilevel"/>
    <w:tmpl w:val="D226BB14"/>
    <w:lvl w:ilvl="0" w:tplc="61AA2330">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41B7E4C"/>
    <w:multiLevelType w:val="hybridMultilevel"/>
    <w:tmpl w:val="220A2D72"/>
    <w:lvl w:ilvl="0" w:tplc="B2667336">
      <w:start w:val="1"/>
      <w:numFmt w:val="taiwaneseCountingThousand"/>
      <w:lvlText w:val="%1、"/>
      <w:lvlJc w:val="left"/>
      <w:pPr>
        <w:ind w:left="480" w:hanging="480"/>
      </w:pPr>
      <w:rPr>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2811BC"/>
    <w:multiLevelType w:val="hybridMultilevel"/>
    <w:tmpl w:val="22B4A7D8"/>
    <w:lvl w:ilvl="0" w:tplc="0409000F">
      <w:start w:val="1"/>
      <w:numFmt w:val="decimal"/>
      <w:lvlText w:val="%1."/>
      <w:lvlJc w:val="left"/>
      <w:pPr>
        <w:ind w:left="476" w:hanging="480"/>
      </w:p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6" w15:restartNumberingAfterBreak="0">
    <w:nsid w:val="4BE95BA6"/>
    <w:multiLevelType w:val="hybridMultilevel"/>
    <w:tmpl w:val="4C04B226"/>
    <w:lvl w:ilvl="0" w:tplc="9362AD36">
      <w:start w:val="1"/>
      <w:numFmt w:val="ideographLegalTraditional"/>
      <w:lvlText w:val="%1、"/>
      <w:lvlJc w:val="left"/>
      <w:pPr>
        <w:ind w:left="-2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306B9B"/>
    <w:multiLevelType w:val="hybridMultilevel"/>
    <w:tmpl w:val="B1B4B2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86828C5"/>
    <w:multiLevelType w:val="hybridMultilevel"/>
    <w:tmpl w:val="B2DE9A78"/>
    <w:lvl w:ilvl="0" w:tplc="04090015">
      <w:start w:val="1"/>
      <w:numFmt w:val="taiwaneseCountingThousand"/>
      <w:lvlText w:val="%1、"/>
      <w:lvlJc w:val="left"/>
      <w:pPr>
        <w:tabs>
          <w:tab w:val="num" w:pos="720"/>
        </w:tabs>
        <w:ind w:left="720" w:hanging="720"/>
      </w:pPr>
      <w:rPr>
        <w:rFonts w:hint="default"/>
        <w:lang w:val="en-US"/>
      </w:rPr>
    </w:lvl>
    <w:lvl w:ilvl="1" w:tplc="AF12C5D0">
      <w:start w:val="1"/>
      <w:numFmt w:val="taiwaneseCountingThousand"/>
      <w:lvlText w:val="%2、"/>
      <w:lvlJc w:val="left"/>
      <w:pPr>
        <w:tabs>
          <w:tab w:val="num" w:pos="1104"/>
        </w:tabs>
        <w:ind w:left="1104" w:hanging="624"/>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8216A23"/>
    <w:multiLevelType w:val="hybridMultilevel"/>
    <w:tmpl w:val="9370B512"/>
    <w:lvl w:ilvl="0" w:tplc="04090017">
      <w:start w:val="1"/>
      <w:numFmt w:val="ideographLegalTraditional"/>
      <w:lvlText w:val="%1、"/>
      <w:lvlJc w:val="left"/>
      <w:pPr>
        <w:ind w:left="-240" w:hanging="480"/>
      </w:pPr>
    </w:lvl>
    <w:lvl w:ilvl="1" w:tplc="0BAC05B8">
      <w:start w:val="1"/>
      <w:numFmt w:val="taiwaneseCountingThousand"/>
      <w:lvlText w:val="%2、"/>
      <w:lvlJc w:val="left"/>
      <w:pPr>
        <w:ind w:left="480" w:hanging="480"/>
      </w:pPr>
      <w:rPr>
        <w:sz w:val="28"/>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0" w15:restartNumberingAfterBreak="0">
    <w:nsid w:val="7E90208E"/>
    <w:multiLevelType w:val="hybridMultilevel"/>
    <w:tmpl w:val="B630E274"/>
    <w:lvl w:ilvl="0" w:tplc="FA286534">
      <w:start w:val="1"/>
      <w:numFmt w:val="decimal"/>
      <w:lvlText w:val="%1."/>
      <w:lvlJc w:val="left"/>
      <w:pPr>
        <w:ind w:left="480" w:hanging="480"/>
      </w:pPr>
      <w:rPr>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7"/>
  </w:num>
  <w:num w:numId="4">
    <w:abstractNumId w:val="17"/>
  </w:num>
  <w:num w:numId="5">
    <w:abstractNumId w:val="15"/>
  </w:num>
  <w:num w:numId="6">
    <w:abstractNumId w:val="6"/>
  </w:num>
  <w:num w:numId="7">
    <w:abstractNumId w:val="20"/>
  </w:num>
  <w:num w:numId="8">
    <w:abstractNumId w:val="19"/>
  </w:num>
  <w:num w:numId="9">
    <w:abstractNumId w:val="16"/>
  </w:num>
  <w:num w:numId="10">
    <w:abstractNumId w:val="14"/>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9"/>
  </w:num>
  <w:num w:numId="19">
    <w:abstractNumId w:val="12"/>
  </w:num>
  <w:num w:numId="20">
    <w:abstractNumId w:val="11"/>
  </w:num>
  <w:num w:numId="21">
    <w:abstractNumId w:val="0"/>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BB"/>
    <w:rsid w:val="000027A1"/>
    <w:rsid w:val="00004B5B"/>
    <w:rsid w:val="00010670"/>
    <w:rsid w:val="00012BE3"/>
    <w:rsid w:val="00015006"/>
    <w:rsid w:val="00015464"/>
    <w:rsid w:val="00016A46"/>
    <w:rsid w:val="0002187E"/>
    <w:rsid w:val="00023B40"/>
    <w:rsid w:val="00030566"/>
    <w:rsid w:val="00036052"/>
    <w:rsid w:val="00040D0C"/>
    <w:rsid w:val="0004345B"/>
    <w:rsid w:val="000524CD"/>
    <w:rsid w:val="0005311C"/>
    <w:rsid w:val="0005621A"/>
    <w:rsid w:val="0005679B"/>
    <w:rsid w:val="00067102"/>
    <w:rsid w:val="0007332D"/>
    <w:rsid w:val="00073F05"/>
    <w:rsid w:val="0007587B"/>
    <w:rsid w:val="00075DC2"/>
    <w:rsid w:val="00076A5B"/>
    <w:rsid w:val="00080B2C"/>
    <w:rsid w:val="00083E84"/>
    <w:rsid w:val="00093E53"/>
    <w:rsid w:val="000A3FFF"/>
    <w:rsid w:val="000A488B"/>
    <w:rsid w:val="000B1DE9"/>
    <w:rsid w:val="000B2980"/>
    <w:rsid w:val="000B47D2"/>
    <w:rsid w:val="000C0210"/>
    <w:rsid w:val="000C0649"/>
    <w:rsid w:val="000C1802"/>
    <w:rsid w:val="000C1C2F"/>
    <w:rsid w:val="000C67A0"/>
    <w:rsid w:val="000E3BD4"/>
    <w:rsid w:val="000E3CD9"/>
    <w:rsid w:val="000E57BF"/>
    <w:rsid w:val="000F580B"/>
    <w:rsid w:val="000F79FD"/>
    <w:rsid w:val="00102678"/>
    <w:rsid w:val="00103A4C"/>
    <w:rsid w:val="0010511B"/>
    <w:rsid w:val="001145F9"/>
    <w:rsid w:val="0012492A"/>
    <w:rsid w:val="00124B7D"/>
    <w:rsid w:val="001250FF"/>
    <w:rsid w:val="0012759E"/>
    <w:rsid w:val="00131234"/>
    <w:rsid w:val="001326B4"/>
    <w:rsid w:val="00134650"/>
    <w:rsid w:val="00140F5E"/>
    <w:rsid w:val="00145217"/>
    <w:rsid w:val="00146630"/>
    <w:rsid w:val="00150766"/>
    <w:rsid w:val="00155122"/>
    <w:rsid w:val="001553F2"/>
    <w:rsid w:val="0015557E"/>
    <w:rsid w:val="0015661F"/>
    <w:rsid w:val="00160FBD"/>
    <w:rsid w:val="00161BA1"/>
    <w:rsid w:val="00171567"/>
    <w:rsid w:val="00171A89"/>
    <w:rsid w:val="001723A2"/>
    <w:rsid w:val="00173CB5"/>
    <w:rsid w:val="00180A90"/>
    <w:rsid w:val="00183A81"/>
    <w:rsid w:val="001846F5"/>
    <w:rsid w:val="00184B31"/>
    <w:rsid w:val="00187BB3"/>
    <w:rsid w:val="00190AF1"/>
    <w:rsid w:val="0019362B"/>
    <w:rsid w:val="001A0673"/>
    <w:rsid w:val="001A6690"/>
    <w:rsid w:val="001B1755"/>
    <w:rsid w:val="001B3281"/>
    <w:rsid w:val="001B466B"/>
    <w:rsid w:val="001B7851"/>
    <w:rsid w:val="001C2C66"/>
    <w:rsid w:val="001C6FBE"/>
    <w:rsid w:val="001D39B3"/>
    <w:rsid w:val="001D4630"/>
    <w:rsid w:val="001E3612"/>
    <w:rsid w:val="001E5969"/>
    <w:rsid w:val="001E5989"/>
    <w:rsid w:val="001E763D"/>
    <w:rsid w:val="001F0C0C"/>
    <w:rsid w:val="001F2E52"/>
    <w:rsid w:val="00200018"/>
    <w:rsid w:val="00203C42"/>
    <w:rsid w:val="00213BF3"/>
    <w:rsid w:val="002203E9"/>
    <w:rsid w:val="00225E39"/>
    <w:rsid w:val="00232684"/>
    <w:rsid w:val="00234966"/>
    <w:rsid w:val="002425F9"/>
    <w:rsid w:val="00243339"/>
    <w:rsid w:val="0025316F"/>
    <w:rsid w:val="00253B0F"/>
    <w:rsid w:val="00256E12"/>
    <w:rsid w:val="00257893"/>
    <w:rsid w:val="00260235"/>
    <w:rsid w:val="0027244E"/>
    <w:rsid w:val="0027274B"/>
    <w:rsid w:val="0027726C"/>
    <w:rsid w:val="0027745E"/>
    <w:rsid w:val="00282EB5"/>
    <w:rsid w:val="002848E5"/>
    <w:rsid w:val="00285AEF"/>
    <w:rsid w:val="00285DB7"/>
    <w:rsid w:val="002873B5"/>
    <w:rsid w:val="002909FA"/>
    <w:rsid w:val="00297504"/>
    <w:rsid w:val="002A1697"/>
    <w:rsid w:val="002A2B11"/>
    <w:rsid w:val="002A66A0"/>
    <w:rsid w:val="002A7594"/>
    <w:rsid w:val="002A7A58"/>
    <w:rsid w:val="002B638C"/>
    <w:rsid w:val="002C02CC"/>
    <w:rsid w:val="002C3DCC"/>
    <w:rsid w:val="002C5BA3"/>
    <w:rsid w:val="002D0AB0"/>
    <w:rsid w:val="002D1AD5"/>
    <w:rsid w:val="002D2F65"/>
    <w:rsid w:val="002D4FD7"/>
    <w:rsid w:val="002E732F"/>
    <w:rsid w:val="002F5DC7"/>
    <w:rsid w:val="002F7DFB"/>
    <w:rsid w:val="003033EF"/>
    <w:rsid w:val="00303E6D"/>
    <w:rsid w:val="00304912"/>
    <w:rsid w:val="00307085"/>
    <w:rsid w:val="00307D01"/>
    <w:rsid w:val="00311AD8"/>
    <w:rsid w:val="003120BE"/>
    <w:rsid w:val="00317877"/>
    <w:rsid w:val="00321428"/>
    <w:rsid w:val="00323233"/>
    <w:rsid w:val="00325A8F"/>
    <w:rsid w:val="00327E96"/>
    <w:rsid w:val="00330775"/>
    <w:rsid w:val="00331056"/>
    <w:rsid w:val="00333213"/>
    <w:rsid w:val="00333BCE"/>
    <w:rsid w:val="00334EFD"/>
    <w:rsid w:val="0033656C"/>
    <w:rsid w:val="00337128"/>
    <w:rsid w:val="00341F86"/>
    <w:rsid w:val="00344D9A"/>
    <w:rsid w:val="0034773A"/>
    <w:rsid w:val="00347D6B"/>
    <w:rsid w:val="00352778"/>
    <w:rsid w:val="00352D60"/>
    <w:rsid w:val="003545AD"/>
    <w:rsid w:val="00356A6D"/>
    <w:rsid w:val="00360C73"/>
    <w:rsid w:val="003659D7"/>
    <w:rsid w:val="003669B2"/>
    <w:rsid w:val="00367EA3"/>
    <w:rsid w:val="00373829"/>
    <w:rsid w:val="0037419A"/>
    <w:rsid w:val="00380D97"/>
    <w:rsid w:val="00397D9B"/>
    <w:rsid w:val="003A02C2"/>
    <w:rsid w:val="003A1EAD"/>
    <w:rsid w:val="003B5443"/>
    <w:rsid w:val="003C4F5A"/>
    <w:rsid w:val="003C5BFA"/>
    <w:rsid w:val="003C6438"/>
    <w:rsid w:val="003D759F"/>
    <w:rsid w:val="003E0D56"/>
    <w:rsid w:val="003E3619"/>
    <w:rsid w:val="003E7C40"/>
    <w:rsid w:val="003E7C82"/>
    <w:rsid w:val="00401F50"/>
    <w:rsid w:val="00402D24"/>
    <w:rsid w:val="0040549C"/>
    <w:rsid w:val="00417BEF"/>
    <w:rsid w:val="00421A7E"/>
    <w:rsid w:val="0042318F"/>
    <w:rsid w:val="0042659A"/>
    <w:rsid w:val="00430AE4"/>
    <w:rsid w:val="00431CB9"/>
    <w:rsid w:val="0043489E"/>
    <w:rsid w:val="004372AD"/>
    <w:rsid w:val="00443902"/>
    <w:rsid w:val="004443C0"/>
    <w:rsid w:val="004535F2"/>
    <w:rsid w:val="0045575B"/>
    <w:rsid w:val="004568CC"/>
    <w:rsid w:val="00462885"/>
    <w:rsid w:val="0046406F"/>
    <w:rsid w:val="004649E5"/>
    <w:rsid w:val="00464EC1"/>
    <w:rsid w:val="00465CF6"/>
    <w:rsid w:val="00466B71"/>
    <w:rsid w:val="0046747A"/>
    <w:rsid w:val="0047266C"/>
    <w:rsid w:val="00473C60"/>
    <w:rsid w:val="00476390"/>
    <w:rsid w:val="00487A29"/>
    <w:rsid w:val="004910DC"/>
    <w:rsid w:val="00491FB6"/>
    <w:rsid w:val="0049543A"/>
    <w:rsid w:val="004966BC"/>
    <w:rsid w:val="00496CDC"/>
    <w:rsid w:val="004978C2"/>
    <w:rsid w:val="004A1036"/>
    <w:rsid w:val="004A51CE"/>
    <w:rsid w:val="004B2BF2"/>
    <w:rsid w:val="004B46C3"/>
    <w:rsid w:val="004C1FF4"/>
    <w:rsid w:val="004C7EAC"/>
    <w:rsid w:val="004D164A"/>
    <w:rsid w:val="004D1DD3"/>
    <w:rsid w:val="004D22CC"/>
    <w:rsid w:val="004D3910"/>
    <w:rsid w:val="004D4009"/>
    <w:rsid w:val="004D48E9"/>
    <w:rsid w:val="004D5657"/>
    <w:rsid w:val="004E5BFA"/>
    <w:rsid w:val="004F7E39"/>
    <w:rsid w:val="00500372"/>
    <w:rsid w:val="0050593B"/>
    <w:rsid w:val="00511F7A"/>
    <w:rsid w:val="0051603F"/>
    <w:rsid w:val="005167BE"/>
    <w:rsid w:val="0052057C"/>
    <w:rsid w:val="005338B7"/>
    <w:rsid w:val="00536667"/>
    <w:rsid w:val="00540B3F"/>
    <w:rsid w:val="00540DC4"/>
    <w:rsid w:val="005569D3"/>
    <w:rsid w:val="005575DA"/>
    <w:rsid w:val="0057164A"/>
    <w:rsid w:val="00580E81"/>
    <w:rsid w:val="005845E9"/>
    <w:rsid w:val="005862C6"/>
    <w:rsid w:val="00590865"/>
    <w:rsid w:val="0059410F"/>
    <w:rsid w:val="00596B6D"/>
    <w:rsid w:val="005A71A2"/>
    <w:rsid w:val="005A7998"/>
    <w:rsid w:val="005B1082"/>
    <w:rsid w:val="005C1A08"/>
    <w:rsid w:val="005C53C5"/>
    <w:rsid w:val="005D5633"/>
    <w:rsid w:val="005D7102"/>
    <w:rsid w:val="005E690F"/>
    <w:rsid w:val="005E6F60"/>
    <w:rsid w:val="005F0490"/>
    <w:rsid w:val="006030EF"/>
    <w:rsid w:val="00606548"/>
    <w:rsid w:val="00614900"/>
    <w:rsid w:val="00615198"/>
    <w:rsid w:val="00615729"/>
    <w:rsid w:val="00615B37"/>
    <w:rsid w:val="0062007B"/>
    <w:rsid w:val="00620A8B"/>
    <w:rsid w:val="0062177A"/>
    <w:rsid w:val="00631345"/>
    <w:rsid w:val="00631B51"/>
    <w:rsid w:val="00634178"/>
    <w:rsid w:val="00637C67"/>
    <w:rsid w:val="00661F1D"/>
    <w:rsid w:val="0066309D"/>
    <w:rsid w:val="00664514"/>
    <w:rsid w:val="006651F8"/>
    <w:rsid w:val="00666713"/>
    <w:rsid w:val="00671BD7"/>
    <w:rsid w:val="00674245"/>
    <w:rsid w:val="00674647"/>
    <w:rsid w:val="006812F0"/>
    <w:rsid w:val="0068194F"/>
    <w:rsid w:val="00683B76"/>
    <w:rsid w:val="0069018B"/>
    <w:rsid w:val="00690755"/>
    <w:rsid w:val="00690E6C"/>
    <w:rsid w:val="006921D5"/>
    <w:rsid w:val="00697563"/>
    <w:rsid w:val="006A1E56"/>
    <w:rsid w:val="006A20C0"/>
    <w:rsid w:val="006C0DEF"/>
    <w:rsid w:val="006C1CE9"/>
    <w:rsid w:val="006C2850"/>
    <w:rsid w:val="006C32F9"/>
    <w:rsid w:val="006C6342"/>
    <w:rsid w:val="006D1D7B"/>
    <w:rsid w:val="006D5A8D"/>
    <w:rsid w:val="006E7032"/>
    <w:rsid w:val="006F0E5E"/>
    <w:rsid w:val="006F78FF"/>
    <w:rsid w:val="00702A51"/>
    <w:rsid w:val="00703E63"/>
    <w:rsid w:val="00706125"/>
    <w:rsid w:val="00707612"/>
    <w:rsid w:val="007121FC"/>
    <w:rsid w:val="00712E3F"/>
    <w:rsid w:val="007154CD"/>
    <w:rsid w:val="00716CEF"/>
    <w:rsid w:val="007224B7"/>
    <w:rsid w:val="00724290"/>
    <w:rsid w:val="0073335E"/>
    <w:rsid w:val="00733AA4"/>
    <w:rsid w:val="007353BB"/>
    <w:rsid w:val="00737100"/>
    <w:rsid w:val="00737719"/>
    <w:rsid w:val="007429CF"/>
    <w:rsid w:val="00747A66"/>
    <w:rsid w:val="0075177D"/>
    <w:rsid w:val="00753E40"/>
    <w:rsid w:val="007555D3"/>
    <w:rsid w:val="00757436"/>
    <w:rsid w:val="007644FD"/>
    <w:rsid w:val="00764A1A"/>
    <w:rsid w:val="00781585"/>
    <w:rsid w:val="00782463"/>
    <w:rsid w:val="00782792"/>
    <w:rsid w:val="007847C1"/>
    <w:rsid w:val="007871C8"/>
    <w:rsid w:val="007901B6"/>
    <w:rsid w:val="0079746D"/>
    <w:rsid w:val="00797945"/>
    <w:rsid w:val="007A0CF4"/>
    <w:rsid w:val="007A1A96"/>
    <w:rsid w:val="007A21B5"/>
    <w:rsid w:val="007A3EE4"/>
    <w:rsid w:val="007A4C4A"/>
    <w:rsid w:val="007A7813"/>
    <w:rsid w:val="007B7FDA"/>
    <w:rsid w:val="007C0E81"/>
    <w:rsid w:val="007C37CD"/>
    <w:rsid w:val="007C3C75"/>
    <w:rsid w:val="007D266B"/>
    <w:rsid w:val="007D2B5A"/>
    <w:rsid w:val="007E188D"/>
    <w:rsid w:val="007E402F"/>
    <w:rsid w:val="007E4FD2"/>
    <w:rsid w:val="007F1B1C"/>
    <w:rsid w:val="007F3B4C"/>
    <w:rsid w:val="007F3DB2"/>
    <w:rsid w:val="007F5BA5"/>
    <w:rsid w:val="007F7CD9"/>
    <w:rsid w:val="0080383B"/>
    <w:rsid w:val="00810096"/>
    <w:rsid w:val="00812E64"/>
    <w:rsid w:val="0081417C"/>
    <w:rsid w:val="00814E5D"/>
    <w:rsid w:val="008156E2"/>
    <w:rsid w:val="0082082C"/>
    <w:rsid w:val="00827075"/>
    <w:rsid w:val="00830EF9"/>
    <w:rsid w:val="0083157B"/>
    <w:rsid w:val="00832106"/>
    <w:rsid w:val="00833909"/>
    <w:rsid w:val="00834FD6"/>
    <w:rsid w:val="00857E33"/>
    <w:rsid w:val="008653C7"/>
    <w:rsid w:val="008655E5"/>
    <w:rsid w:val="00874E79"/>
    <w:rsid w:val="00875793"/>
    <w:rsid w:val="008761F9"/>
    <w:rsid w:val="008771B3"/>
    <w:rsid w:val="0088016C"/>
    <w:rsid w:val="00880A81"/>
    <w:rsid w:val="00882CF7"/>
    <w:rsid w:val="00891AEF"/>
    <w:rsid w:val="008B2729"/>
    <w:rsid w:val="008C3617"/>
    <w:rsid w:val="008D14C5"/>
    <w:rsid w:val="008D5BFC"/>
    <w:rsid w:val="008E1434"/>
    <w:rsid w:val="008E43F2"/>
    <w:rsid w:val="0090200F"/>
    <w:rsid w:val="00904CC0"/>
    <w:rsid w:val="0090581F"/>
    <w:rsid w:val="00906659"/>
    <w:rsid w:val="009148A7"/>
    <w:rsid w:val="00924CD3"/>
    <w:rsid w:val="00927EB9"/>
    <w:rsid w:val="00937330"/>
    <w:rsid w:val="00947006"/>
    <w:rsid w:val="00950BD7"/>
    <w:rsid w:val="00960E74"/>
    <w:rsid w:val="00961EED"/>
    <w:rsid w:val="00962B51"/>
    <w:rsid w:val="00966EB1"/>
    <w:rsid w:val="009752AB"/>
    <w:rsid w:val="009773DA"/>
    <w:rsid w:val="009901A9"/>
    <w:rsid w:val="009A27B3"/>
    <w:rsid w:val="009A7BAD"/>
    <w:rsid w:val="009B3E9A"/>
    <w:rsid w:val="009B4912"/>
    <w:rsid w:val="009C46E7"/>
    <w:rsid w:val="009C5EF1"/>
    <w:rsid w:val="009C6635"/>
    <w:rsid w:val="009C7EB9"/>
    <w:rsid w:val="009D4F5F"/>
    <w:rsid w:val="009F050C"/>
    <w:rsid w:val="009F3F55"/>
    <w:rsid w:val="009F52F1"/>
    <w:rsid w:val="009F5A15"/>
    <w:rsid w:val="00A0436F"/>
    <w:rsid w:val="00A04DDE"/>
    <w:rsid w:val="00A074BC"/>
    <w:rsid w:val="00A10F7E"/>
    <w:rsid w:val="00A126C4"/>
    <w:rsid w:val="00A2345D"/>
    <w:rsid w:val="00A26DE3"/>
    <w:rsid w:val="00A27352"/>
    <w:rsid w:val="00A31946"/>
    <w:rsid w:val="00A31B52"/>
    <w:rsid w:val="00A32DD2"/>
    <w:rsid w:val="00A359F7"/>
    <w:rsid w:val="00A41774"/>
    <w:rsid w:val="00A417F3"/>
    <w:rsid w:val="00A41C4F"/>
    <w:rsid w:val="00A44EB9"/>
    <w:rsid w:val="00A51623"/>
    <w:rsid w:val="00A618B3"/>
    <w:rsid w:val="00A63754"/>
    <w:rsid w:val="00A673C2"/>
    <w:rsid w:val="00A70E6C"/>
    <w:rsid w:val="00A711B5"/>
    <w:rsid w:val="00A7256C"/>
    <w:rsid w:val="00A72FEA"/>
    <w:rsid w:val="00A7756D"/>
    <w:rsid w:val="00A8219D"/>
    <w:rsid w:val="00A8515D"/>
    <w:rsid w:val="00A91BF7"/>
    <w:rsid w:val="00A943A6"/>
    <w:rsid w:val="00AA01B3"/>
    <w:rsid w:val="00AA4057"/>
    <w:rsid w:val="00AA711B"/>
    <w:rsid w:val="00AB1FC4"/>
    <w:rsid w:val="00AB2AC9"/>
    <w:rsid w:val="00AB4139"/>
    <w:rsid w:val="00AB55A9"/>
    <w:rsid w:val="00AC11EB"/>
    <w:rsid w:val="00AC12AC"/>
    <w:rsid w:val="00AC2FDF"/>
    <w:rsid w:val="00AC457E"/>
    <w:rsid w:val="00AC6B21"/>
    <w:rsid w:val="00AD3AC3"/>
    <w:rsid w:val="00AD5907"/>
    <w:rsid w:val="00AD5BD7"/>
    <w:rsid w:val="00AE07D1"/>
    <w:rsid w:val="00AF0417"/>
    <w:rsid w:val="00AF18FD"/>
    <w:rsid w:val="00B01E42"/>
    <w:rsid w:val="00B03A9A"/>
    <w:rsid w:val="00B06262"/>
    <w:rsid w:val="00B1217A"/>
    <w:rsid w:val="00B13211"/>
    <w:rsid w:val="00B17121"/>
    <w:rsid w:val="00B17F80"/>
    <w:rsid w:val="00B21C76"/>
    <w:rsid w:val="00B25C12"/>
    <w:rsid w:val="00B267BE"/>
    <w:rsid w:val="00B27721"/>
    <w:rsid w:val="00B37341"/>
    <w:rsid w:val="00B439D0"/>
    <w:rsid w:val="00B44556"/>
    <w:rsid w:val="00B44BFF"/>
    <w:rsid w:val="00B80E8A"/>
    <w:rsid w:val="00B81355"/>
    <w:rsid w:val="00B8208C"/>
    <w:rsid w:val="00B82E2D"/>
    <w:rsid w:val="00B900D2"/>
    <w:rsid w:val="00B97163"/>
    <w:rsid w:val="00BA412C"/>
    <w:rsid w:val="00BB3045"/>
    <w:rsid w:val="00BC145C"/>
    <w:rsid w:val="00BD42F6"/>
    <w:rsid w:val="00BE153E"/>
    <w:rsid w:val="00BF0FF3"/>
    <w:rsid w:val="00C0065D"/>
    <w:rsid w:val="00C02694"/>
    <w:rsid w:val="00C0323F"/>
    <w:rsid w:val="00C11CEC"/>
    <w:rsid w:val="00C12925"/>
    <w:rsid w:val="00C228A8"/>
    <w:rsid w:val="00C30B08"/>
    <w:rsid w:val="00C44388"/>
    <w:rsid w:val="00C46365"/>
    <w:rsid w:val="00C52B50"/>
    <w:rsid w:val="00C54455"/>
    <w:rsid w:val="00C5451A"/>
    <w:rsid w:val="00C65CF1"/>
    <w:rsid w:val="00C71F8F"/>
    <w:rsid w:val="00C75E0F"/>
    <w:rsid w:val="00C84A67"/>
    <w:rsid w:val="00C86B63"/>
    <w:rsid w:val="00CA2A0A"/>
    <w:rsid w:val="00CB0C49"/>
    <w:rsid w:val="00CB3043"/>
    <w:rsid w:val="00CC5435"/>
    <w:rsid w:val="00CC7F44"/>
    <w:rsid w:val="00CD2E47"/>
    <w:rsid w:val="00CD3686"/>
    <w:rsid w:val="00CD5B69"/>
    <w:rsid w:val="00CF5442"/>
    <w:rsid w:val="00CF55AD"/>
    <w:rsid w:val="00D06263"/>
    <w:rsid w:val="00D06ED9"/>
    <w:rsid w:val="00D106F1"/>
    <w:rsid w:val="00D17EA3"/>
    <w:rsid w:val="00D23B41"/>
    <w:rsid w:val="00D23F10"/>
    <w:rsid w:val="00D273F6"/>
    <w:rsid w:val="00D413A6"/>
    <w:rsid w:val="00D46705"/>
    <w:rsid w:val="00D512BE"/>
    <w:rsid w:val="00D51DD8"/>
    <w:rsid w:val="00D64192"/>
    <w:rsid w:val="00D66742"/>
    <w:rsid w:val="00D74723"/>
    <w:rsid w:val="00D76C92"/>
    <w:rsid w:val="00D87916"/>
    <w:rsid w:val="00D87A9D"/>
    <w:rsid w:val="00D9314F"/>
    <w:rsid w:val="00D94517"/>
    <w:rsid w:val="00D947A0"/>
    <w:rsid w:val="00D953D4"/>
    <w:rsid w:val="00DA2A7F"/>
    <w:rsid w:val="00DA3869"/>
    <w:rsid w:val="00DA7A6D"/>
    <w:rsid w:val="00DA7A9F"/>
    <w:rsid w:val="00DB09AC"/>
    <w:rsid w:val="00DB109B"/>
    <w:rsid w:val="00DB233C"/>
    <w:rsid w:val="00DB612C"/>
    <w:rsid w:val="00DC35BE"/>
    <w:rsid w:val="00DC60E5"/>
    <w:rsid w:val="00DC6EEC"/>
    <w:rsid w:val="00DD62AD"/>
    <w:rsid w:val="00DD66DC"/>
    <w:rsid w:val="00DE092C"/>
    <w:rsid w:val="00DE4888"/>
    <w:rsid w:val="00DE5E13"/>
    <w:rsid w:val="00DE7487"/>
    <w:rsid w:val="00DE7934"/>
    <w:rsid w:val="00DF14CC"/>
    <w:rsid w:val="00DF48FD"/>
    <w:rsid w:val="00E0200A"/>
    <w:rsid w:val="00E0203B"/>
    <w:rsid w:val="00E04D89"/>
    <w:rsid w:val="00E11B5B"/>
    <w:rsid w:val="00E12D7C"/>
    <w:rsid w:val="00E15A2C"/>
    <w:rsid w:val="00E21686"/>
    <w:rsid w:val="00E24ED6"/>
    <w:rsid w:val="00E347A8"/>
    <w:rsid w:val="00E37674"/>
    <w:rsid w:val="00E376B5"/>
    <w:rsid w:val="00E415AB"/>
    <w:rsid w:val="00E4432C"/>
    <w:rsid w:val="00E46BB5"/>
    <w:rsid w:val="00E50E6F"/>
    <w:rsid w:val="00E52418"/>
    <w:rsid w:val="00E6240E"/>
    <w:rsid w:val="00E65962"/>
    <w:rsid w:val="00E73EF5"/>
    <w:rsid w:val="00E741FC"/>
    <w:rsid w:val="00EA0560"/>
    <w:rsid w:val="00EA0E28"/>
    <w:rsid w:val="00EA5637"/>
    <w:rsid w:val="00EA70BA"/>
    <w:rsid w:val="00EA7700"/>
    <w:rsid w:val="00EB3588"/>
    <w:rsid w:val="00EC3B2F"/>
    <w:rsid w:val="00EC6FDC"/>
    <w:rsid w:val="00EC7225"/>
    <w:rsid w:val="00ED1884"/>
    <w:rsid w:val="00ED3485"/>
    <w:rsid w:val="00EE090A"/>
    <w:rsid w:val="00EE171F"/>
    <w:rsid w:val="00EE1CEC"/>
    <w:rsid w:val="00EE222A"/>
    <w:rsid w:val="00EE337E"/>
    <w:rsid w:val="00EE5C55"/>
    <w:rsid w:val="00EF2ED4"/>
    <w:rsid w:val="00EF4938"/>
    <w:rsid w:val="00EF5511"/>
    <w:rsid w:val="00EF6A2D"/>
    <w:rsid w:val="00F00E51"/>
    <w:rsid w:val="00F06E82"/>
    <w:rsid w:val="00F10574"/>
    <w:rsid w:val="00F12838"/>
    <w:rsid w:val="00F15404"/>
    <w:rsid w:val="00F15453"/>
    <w:rsid w:val="00F17427"/>
    <w:rsid w:val="00F27DE2"/>
    <w:rsid w:val="00F32AAA"/>
    <w:rsid w:val="00F3685E"/>
    <w:rsid w:val="00F41BDD"/>
    <w:rsid w:val="00F457E7"/>
    <w:rsid w:val="00F50971"/>
    <w:rsid w:val="00F61B19"/>
    <w:rsid w:val="00F66EDA"/>
    <w:rsid w:val="00F80D4D"/>
    <w:rsid w:val="00F82C72"/>
    <w:rsid w:val="00F84C5D"/>
    <w:rsid w:val="00F867B6"/>
    <w:rsid w:val="00F90859"/>
    <w:rsid w:val="00F91C45"/>
    <w:rsid w:val="00FA4422"/>
    <w:rsid w:val="00FA6F8F"/>
    <w:rsid w:val="00FA720F"/>
    <w:rsid w:val="00FB3709"/>
    <w:rsid w:val="00FB53EB"/>
    <w:rsid w:val="00FB6646"/>
    <w:rsid w:val="00FC14BE"/>
    <w:rsid w:val="00FC4C49"/>
    <w:rsid w:val="00FC636B"/>
    <w:rsid w:val="00FD0651"/>
    <w:rsid w:val="00FD1FFB"/>
    <w:rsid w:val="00FE4DBA"/>
    <w:rsid w:val="00FE713E"/>
    <w:rsid w:val="00FE7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23D9D"/>
  <w15:chartTrackingRefBased/>
  <w15:docId w15:val="{74C1BB9D-3732-4307-A666-2B688320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3BB"/>
    <w:pPr>
      <w:widowControl w:val="0"/>
    </w:pPr>
    <w:rPr>
      <w:kern w:val="2"/>
      <w:sz w:val="24"/>
      <w:szCs w:val="24"/>
    </w:rPr>
  </w:style>
  <w:style w:type="paragraph" w:styleId="1">
    <w:name w:val="heading 1"/>
    <w:basedOn w:val="a"/>
    <w:next w:val="a"/>
    <w:link w:val="10"/>
    <w:qFormat/>
    <w:rsid w:val="00443902"/>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3754"/>
    <w:pPr>
      <w:tabs>
        <w:tab w:val="center" w:pos="4153"/>
        <w:tab w:val="right" w:pos="8306"/>
      </w:tabs>
      <w:snapToGrid w:val="0"/>
    </w:pPr>
    <w:rPr>
      <w:sz w:val="20"/>
      <w:szCs w:val="20"/>
    </w:rPr>
  </w:style>
  <w:style w:type="character" w:styleId="a5">
    <w:name w:val="page number"/>
    <w:basedOn w:val="a0"/>
    <w:rsid w:val="00A63754"/>
  </w:style>
  <w:style w:type="paragraph" w:styleId="a6">
    <w:name w:val="header"/>
    <w:basedOn w:val="a"/>
    <w:rsid w:val="00A63754"/>
    <w:pPr>
      <w:tabs>
        <w:tab w:val="center" w:pos="4153"/>
        <w:tab w:val="right" w:pos="8306"/>
      </w:tabs>
      <w:snapToGrid w:val="0"/>
    </w:pPr>
    <w:rPr>
      <w:sz w:val="20"/>
      <w:szCs w:val="20"/>
    </w:rPr>
  </w:style>
  <w:style w:type="paragraph" w:customStyle="1" w:styleId="Default">
    <w:name w:val="Default"/>
    <w:rsid w:val="00833909"/>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443902"/>
    <w:rPr>
      <w:rFonts w:ascii="Cambria" w:eastAsia="新細明體" w:hAnsi="Cambria" w:cs="Times New Roman"/>
      <w:b/>
      <w:bCs/>
      <w:kern w:val="52"/>
      <w:sz w:val="52"/>
      <w:szCs w:val="52"/>
    </w:rPr>
  </w:style>
  <w:style w:type="paragraph" w:styleId="a7">
    <w:name w:val="Balloon Text"/>
    <w:basedOn w:val="a"/>
    <w:link w:val="a8"/>
    <w:rsid w:val="009901A9"/>
    <w:rPr>
      <w:rFonts w:ascii="Cambria" w:hAnsi="Cambria"/>
      <w:sz w:val="18"/>
      <w:szCs w:val="18"/>
    </w:rPr>
  </w:style>
  <w:style w:type="character" w:customStyle="1" w:styleId="a8">
    <w:name w:val="註解方塊文字 字元"/>
    <w:link w:val="a7"/>
    <w:rsid w:val="009901A9"/>
    <w:rPr>
      <w:rFonts w:ascii="Cambria" w:eastAsia="新細明體" w:hAnsi="Cambria" w:cs="Times New Roman"/>
      <w:kern w:val="2"/>
      <w:sz w:val="18"/>
      <w:szCs w:val="18"/>
    </w:rPr>
  </w:style>
  <w:style w:type="character" w:customStyle="1" w:styleId="a4">
    <w:name w:val="頁尾 字元"/>
    <w:link w:val="a3"/>
    <w:rsid w:val="005E6F60"/>
    <w:rPr>
      <w:kern w:val="2"/>
    </w:rPr>
  </w:style>
  <w:style w:type="paragraph" w:styleId="a9">
    <w:name w:val="List Paragraph"/>
    <w:basedOn w:val="a"/>
    <w:uiPriority w:val="34"/>
    <w:qFormat/>
    <w:rsid w:val="004D3910"/>
    <w:pPr>
      <w:ind w:leftChars="200" w:left="480"/>
    </w:pPr>
  </w:style>
  <w:style w:type="table" w:styleId="aa">
    <w:name w:val="Table Grid"/>
    <w:basedOn w:val="a1"/>
    <w:rsid w:val="009F5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9227">
      <w:bodyDiv w:val="1"/>
      <w:marLeft w:val="0"/>
      <w:marRight w:val="0"/>
      <w:marTop w:val="0"/>
      <w:marBottom w:val="0"/>
      <w:divBdr>
        <w:top w:val="none" w:sz="0" w:space="0" w:color="auto"/>
        <w:left w:val="none" w:sz="0" w:space="0" w:color="auto"/>
        <w:bottom w:val="none" w:sz="0" w:space="0" w:color="auto"/>
        <w:right w:val="none" w:sz="0" w:space="0" w:color="auto"/>
      </w:divBdr>
    </w:div>
    <w:div w:id="650334486">
      <w:bodyDiv w:val="1"/>
      <w:marLeft w:val="0"/>
      <w:marRight w:val="0"/>
      <w:marTop w:val="0"/>
      <w:marBottom w:val="0"/>
      <w:divBdr>
        <w:top w:val="none" w:sz="0" w:space="0" w:color="auto"/>
        <w:left w:val="none" w:sz="0" w:space="0" w:color="auto"/>
        <w:bottom w:val="none" w:sz="0" w:space="0" w:color="auto"/>
        <w:right w:val="none" w:sz="0" w:space="0" w:color="auto"/>
      </w:divBdr>
    </w:div>
    <w:div w:id="13006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5E5C-9B5A-4279-8C5F-7668ED6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1036</Words>
  <Characters>1203</Characters>
  <Application>Microsoft Office Word</Application>
  <DocSecurity>0</DocSecurity>
  <Lines>150</Lines>
  <Paragraphs>186</Paragraphs>
  <ScaleCrop>false</ScaleCrop>
  <Company>CMT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國立中山大學理學院教學績優教師遴選辦法</dc:title>
  <dc:subject/>
  <dc:creator>nsysu</dc:creator>
  <cp:keywords/>
  <cp:lastModifiedBy>user1</cp:lastModifiedBy>
  <cp:revision>5</cp:revision>
  <cp:lastPrinted>2016-05-23T07:06:00Z</cp:lastPrinted>
  <dcterms:created xsi:type="dcterms:W3CDTF">2022-12-02T02:09:00Z</dcterms:created>
  <dcterms:modified xsi:type="dcterms:W3CDTF">2022-12-12T09:35:00Z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25e1a86a5a93c10982e43f03d9e99eebbd784307a148880ecb7c927c1bcbc7d6</vt:lpwstr>
  </property>
</Properties>
</file>